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28A" w:rsidRDefault="008F428A" w:rsidP="008F428A">
      <w:pPr>
        <w:widowControl w:val="0"/>
        <w:autoSpaceDE w:val="0"/>
        <w:autoSpaceDN w:val="0"/>
        <w:adjustRightInd w:val="0"/>
        <w:spacing w:after="0" w:line="200" w:lineRule="exact"/>
        <w:rPr>
          <w:rFonts w:ascii="Times New Roman" w:hAnsi="Times New Roman"/>
          <w:sz w:val="20"/>
          <w:szCs w:val="20"/>
        </w:rPr>
      </w:pPr>
      <w:r w:rsidRPr="00617F9B">
        <w:rPr>
          <w:rFonts w:ascii="Calibri" w:hAnsi="Calibri"/>
          <w:noProof/>
          <w:lang w:val="en-US"/>
        </w:rPr>
        <w:pict>
          <v:group id="_x0000_s1042" style="position:absolute;margin-left:74.35pt;margin-top:60.95pt;width:449pt;height:683.25pt;z-index:-251645952;mso-position-horizontal-relative:page;mso-position-vertical-relative:page" coordorigin="2145,2251" coordsize="8194,10898" o:allowincell="f">
            <v:rect id="_x0000_s1043" style="position:absolute;left:2152;top:2258;width:8179;height:10883" o:allowincell="f" filled="f" strokeweight=".24867mm">
              <v:path arrowok="t"/>
            </v:rect>
            <v:rect id="_x0000_s1044" style="position:absolute;left:5194;top:3458;width:2100;height:2100;mso-position-horizontal-relative:page;mso-position-vertical-relative:page" o:allowincell="f" filled="f" stroked="f">
              <v:textbox style="mso-next-textbox:#_x0000_s1044" inset="0,0,0,0">
                <w:txbxContent>
                  <w:p w:rsidR="008F428A" w:rsidRDefault="008F428A" w:rsidP="008F428A">
                    <w:pPr>
                      <w:spacing w:after="0" w:line="2100" w:lineRule="atLeast"/>
                      <w:ind w:right="-3173"/>
                      <w:rPr>
                        <w:rFonts w:ascii="Times New Roman" w:hAnsi="Times New Roman"/>
                        <w:sz w:val="24"/>
                        <w:szCs w:val="24"/>
                      </w:rPr>
                    </w:pPr>
                  </w:p>
                  <w:p w:rsidR="008F428A" w:rsidRDefault="008F428A" w:rsidP="008F428A">
                    <w:pPr>
                      <w:widowControl w:val="0"/>
                      <w:autoSpaceDE w:val="0"/>
                      <w:autoSpaceDN w:val="0"/>
                      <w:adjustRightInd w:val="0"/>
                      <w:spacing w:after="0" w:line="240" w:lineRule="auto"/>
                      <w:rPr>
                        <w:rFonts w:ascii="Times New Roman" w:hAnsi="Times New Roman"/>
                        <w:sz w:val="24"/>
                        <w:szCs w:val="24"/>
                      </w:rPr>
                    </w:pPr>
                  </w:p>
                </w:txbxContent>
              </v:textbox>
            </v:rect>
            <v:rect id="_x0000_s1045" style="position:absolute;left:6100;top:2368;width:4044;height:506" o:allowincell="f" stroked="f">
              <v:path arrowok="t"/>
            </v:rect>
            <v:rect id="_x0000_s1046" style="position:absolute;left:6100;top:2368;width:4044;height:506" o:allowincell="f" filled="f" strokeweight=".24867mm">
              <v:path arrowok="t"/>
              <v:textbox style="mso-next-textbox:#_x0000_s1046">
                <w:txbxContent>
                  <w:p w:rsidR="008F428A" w:rsidRDefault="008F428A" w:rsidP="008F428A">
                    <w:pPr>
                      <w:jc w:val="center"/>
                    </w:pPr>
                    <w:r>
                      <w:t>Penelitian Pengembangan Pembelajaran</w:t>
                    </w:r>
                  </w:p>
                </w:txbxContent>
              </v:textbox>
            </v:rect>
            <w10:wrap anchorx="page" anchory="page"/>
          </v:group>
        </w:pict>
      </w:r>
    </w:p>
    <w:p w:rsidR="008F428A" w:rsidRDefault="008F428A" w:rsidP="008F428A">
      <w:pPr>
        <w:widowControl w:val="0"/>
        <w:autoSpaceDE w:val="0"/>
        <w:autoSpaceDN w:val="0"/>
        <w:adjustRightInd w:val="0"/>
        <w:spacing w:after="0" w:line="200" w:lineRule="exact"/>
        <w:rPr>
          <w:rFonts w:ascii="Times New Roman" w:hAnsi="Times New Roman"/>
          <w:sz w:val="20"/>
          <w:szCs w:val="20"/>
        </w:rPr>
      </w:pPr>
    </w:p>
    <w:p w:rsidR="008F428A" w:rsidRDefault="008F428A" w:rsidP="008F428A">
      <w:pPr>
        <w:widowControl w:val="0"/>
        <w:autoSpaceDE w:val="0"/>
        <w:autoSpaceDN w:val="0"/>
        <w:adjustRightInd w:val="0"/>
        <w:spacing w:before="26" w:after="0" w:line="240" w:lineRule="auto"/>
        <w:ind w:left="4395"/>
        <w:rPr>
          <w:rFonts w:ascii="Times New Roman" w:hAnsi="Times New Roman"/>
        </w:rPr>
      </w:pPr>
    </w:p>
    <w:p w:rsidR="008F428A" w:rsidRDefault="008F428A" w:rsidP="008F428A">
      <w:pPr>
        <w:widowControl w:val="0"/>
        <w:autoSpaceDE w:val="0"/>
        <w:autoSpaceDN w:val="0"/>
        <w:adjustRightInd w:val="0"/>
        <w:spacing w:before="5" w:after="0" w:line="130" w:lineRule="exact"/>
        <w:rPr>
          <w:rFonts w:ascii="Times New Roman" w:hAnsi="Times New Roman"/>
          <w:sz w:val="13"/>
          <w:szCs w:val="13"/>
        </w:rPr>
      </w:pPr>
    </w:p>
    <w:p w:rsidR="008F428A" w:rsidRDefault="008F428A" w:rsidP="008F428A">
      <w:pPr>
        <w:widowControl w:val="0"/>
        <w:autoSpaceDE w:val="0"/>
        <w:autoSpaceDN w:val="0"/>
        <w:adjustRightInd w:val="0"/>
        <w:spacing w:after="0" w:line="200" w:lineRule="exact"/>
        <w:rPr>
          <w:rFonts w:ascii="Times New Roman" w:hAnsi="Times New Roman"/>
          <w:sz w:val="20"/>
          <w:szCs w:val="20"/>
        </w:rPr>
      </w:pPr>
    </w:p>
    <w:p w:rsidR="008F428A" w:rsidRDefault="008F428A" w:rsidP="008F428A">
      <w:pPr>
        <w:widowControl w:val="0"/>
        <w:autoSpaceDE w:val="0"/>
        <w:autoSpaceDN w:val="0"/>
        <w:adjustRightInd w:val="0"/>
        <w:spacing w:after="0" w:line="200" w:lineRule="exact"/>
        <w:rPr>
          <w:rFonts w:ascii="Times New Roman" w:hAnsi="Times New Roman"/>
          <w:sz w:val="20"/>
          <w:szCs w:val="20"/>
        </w:rPr>
      </w:pPr>
    </w:p>
    <w:p w:rsidR="008F428A" w:rsidRDefault="008F428A" w:rsidP="008F428A">
      <w:pPr>
        <w:widowControl w:val="0"/>
        <w:autoSpaceDE w:val="0"/>
        <w:autoSpaceDN w:val="0"/>
        <w:adjustRightInd w:val="0"/>
        <w:spacing w:after="0" w:line="200" w:lineRule="exact"/>
        <w:rPr>
          <w:rFonts w:ascii="Times New Roman" w:hAnsi="Times New Roman"/>
          <w:sz w:val="20"/>
          <w:szCs w:val="20"/>
        </w:rPr>
      </w:pPr>
    </w:p>
    <w:p w:rsidR="008F428A" w:rsidRDefault="008F428A" w:rsidP="008F428A">
      <w:pPr>
        <w:widowControl w:val="0"/>
        <w:autoSpaceDE w:val="0"/>
        <w:autoSpaceDN w:val="0"/>
        <w:adjustRightInd w:val="0"/>
        <w:spacing w:after="0" w:line="200" w:lineRule="exact"/>
        <w:rPr>
          <w:rFonts w:ascii="Times New Roman" w:hAnsi="Times New Roman"/>
          <w:sz w:val="20"/>
          <w:szCs w:val="20"/>
        </w:rPr>
      </w:pPr>
    </w:p>
    <w:p w:rsidR="008F428A" w:rsidRDefault="008F428A" w:rsidP="008F428A">
      <w:pPr>
        <w:widowControl w:val="0"/>
        <w:autoSpaceDE w:val="0"/>
        <w:autoSpaceDN w:val="0"/>
        <w:adjustRightInd w:val="0"/>
        <w:spacing w:before="20" w:after="0"/>
        <w:ind w:right="-142"/>
        <w:jc w:val="center"/>
        <w:rPr>
          <w:rFonts w:ascii="Times New Roman" w:hAnsi="Times New Roman"/>
          <w:b/>
          <w:bCs/>
          <w:spacing w:val="-3"/>
          <w:sz w:val="26"/>
          <w:szCs w:val="26"/>
        </w:rPr>
      </w:pPr>
    </w:p>
    <w:p w:rsidR="008F428A" w:rsidRDefault="008F428A" w:rsidP="008F428A">
      <w:pPr>
        <w:widowControl w:val="0"/>
        <w:autoSpaceDE w:val="0"/>
        <w:autoSpaceDN w:val="0"/>
        <w:adjustRightInd w:val="0"/>
        <w:spacing w:before="20" w:after="0"/>
        <w:ind w:left="2160" w:right="-142" w:hanging="33"/>
        <w:rPr>
          <w:rFonts w:ascii="Times New Roman" w:hAnsi="Times New Roman"/>
          <w:b/>
          <w:bCs/>
          <w:spacing w:val="1"/>
          <w:sz w:val="26"/>
          <w:szCs w:val="26"/>
          <w:lang w:val="en-US"/>
        </w:rPr>
      </w:pPr>
      <w:r>
        <w:rPr>
          <w:rFonts w:ascii="Times New Roman" w:hAnsi="Times New Roman"/>
          <w:b/>
          <w:bCs/>
          <w:spacing w:val="-3"/>
          <w:sz w:val="26"/>
          <w:szCs w:val="26"/>
        </w:rPr>
        <w:t xml:space="preserve">         P</w:t>
      </w:r>
      <w:r>
        <w:rPr>
          <w:rFonts w:ascii="Times New Roman" w:hAnsi="Times New Roman"/>
          <w:b/>
          <w:bCs/>
          <w:spacing w:val="-1"/>
          <w:sz w:val="26"/>
          <w:szCs w:val="26"/>
        </w:rPr>
        <w:t>R</w:t>
      </w:r>
      <w:r>
        <w:rPr>
          <w:rFonts w:ascii="Times New Roman" w:hAnsi="Times New Roman"/>
          <w:b/>
          <w:bCs/>
          <w:spacing w:val="1"/>
          <w:sz w:val="26"/>
          <w:szCs w:val="26"/>
        </w:rPr>
        <w:t>O</w:t>
      </w:r>
      <w:r>
        <w:rPr>
          <w:rFonts w:ascii="Times New Roman" w:hAnsi="Times New Roman"/>
          <w:b/>
          <w:bCs/>
          <w:sz w:val="26"/>
          <w:szCs w:val="26"/>
        </w:rPr>
        <w:t>P</w:t>
      </w:r>
      <w:r>
        <w:rPr>
          <w:rFonts w:ascii="Times New Roman" w:hAnsi="Times New Roman"/>
          <w:b/>
          <w:bCs/>
          <w:spacing w:val="-1"/>
          <w:sz w:val="26"/>
          <w:szCs w:val="26"/>
        </w:rPr>
        <w:t>O</w:t>
      </w:r>
      <w:r>
        <w:rPr>
          <w:rFonts w:ascii="Times New Roman" w:hAnsi="Times New Roman"/>
          <w:b/>
          <w:bCs/>
          <w:sz w:val="26"/>
          <w:szCs w:val="26"/>
        </w:rPr>
        <w:t>S</w:t>
      </w:r>
      <w:r>
        <w:rPr>
          <w:rFonts w:ascii="Times New Roman" w:hAnsi="Times New Roman"/>
          <w:b/>
          <w:bCs/>
          <w:spacing w:val="-1"/>
          <w:sz w:val="26"/>
          <w:szCs w:val="26"/>
        </w:rPr>
        <w:t>A</w:t>
      </w:r>
      <w:r>
        <w:rPr>
          <w:rFonts w:ascii="Times New Roman" w:hAnsi="Times New Roman"/>
          <w:b/>
          <w:bCs/>
          <w:sz w:val="26"/>
          <w:szCs w:val="26"/>
        </w:rPr>
        <w:t>L</w:t>
      </w:r>
      <w:r>
        <w:rPr>
          <w:rFonts w:ascii="Times New Roman" w:hAnsi="Times New Roman"/>
          <w:b/>
          <w:bCs/>
          <w:spacing w:val="6"/>
          <w:sz w:val="26"/>
          <w:szCs w:val="26"/>
        </w:rPr>
        <w:t xml:space="preserve"> </w:t>
      </w:r>
      <w:r>
        <w:rPr>
          <w:rFonts w:ascii="Times New Roman" w:hAnsi="Times New Roman"/>
          <w:b/>
          <w:bCs/>
          <w:spacing w:val="-3"/>
          <w:sz w:val="26"/>
          <w:szCs w:val="26"/>
        </w:rPr>
        <w:t>P</w:t>
      </w:r>
      <w:r>
        <w:rPr>
          <w:rFonts w:ascii="Times New Roman" w:hAnsi="Times New Roman"/>
          <w:b/>
          <w:bCs/>
          <w:spacing w:val="2"/>
          <w:sz w:val="26"/>
          <w:szCs w:val="26"/>
        </w:rPr>
        <w:t>E</w:t>
      </w:r>
      <w:r>
        <w:rPr>
          <w:rFonts w:ascii="Times New Roman" w:hAnsi="Times New Roman"/>
          <w:b/>
          <w:bCs/>
          <w:spacing w:val="-1"/>
          <w:sz w:val="26"/>
          <w:szCs w:val="26"/>
        </w:rPr>
        <w:t>NEL</w:t>
      </w:r>
      <w:r>
        <w:rPr>
          <w:rFonts w:ascii="Times New Roman" w:hAnsi="Times New Roman"/>
          <w:b/>
          <w:bCs/>
          <w:spacing w:val="3"/>
          <w:sz w:val="26"/>
          <w:szCs w:val="26"/>
        </w:rPr>
        <w:t>I</w:t>
      </w:r>
      <w:r>
        <w:rPr>
          <w:rFonts w:ascii="Times New Roman" w:hAnsi="Times New Roman"/>
          <w:b/>
          <w:bCs/>
          <w:spacing w:val="-3"/>
          <w:sz w:val="26"/>
          <w:szCs w:val="26"/>
        </w:rPr>
        <w:t>T</w:t>
      </w:r>
      <w:r>
        <w:rPr>
          <w:rFonts w:ascii="Times New Roman" w:hAnsi="Times New Roman"/>
          <w:b/>
          <w:bCs/>
          <w:spacing w:val="1"/>
          <w:sz w:val="26"/>
          <w:szCs w:val="26"/>
        </w:rPr>
        <w:t>I</w:t>
      </w:r>
      <w:r>
        <w:rPr>
          <w:rFonts w:ascii="Times New Roman" w:hAnsi="Times New Roman"/>
          <w:b/>
          <w:bCs/>
          <w:spacing w:val="-1"/>
          <w:sz w:val="26"/>
          <w:szCs w:val="26"/>
        </w:rPr>
        <w:t>A</w:t>
      </w:r>
      <w:r>
        <w:rPr>
          <w:rFonts w:ascii="Times New Roman" w:hAnsi="Times New Roman"/>
          <w:b/>
          <w:bCs/>
          <w:sz w:val="26"/>
          <w:szCs w:val="26"/>
        </w:rPr>
        <w:t>N</w:t>
      </w:r>
      <w:r>
        <w:rPr>
          <w:rFonts w:ascii="Times New Roman" w:hAnsi="Times New Roman"/>
          <w:b/>
          <w:bCs/>
          <w:spacing w:val="1"/>
          <w:sz w:val="26"/>
          <w:szCs w:val="26"/>
        </w:rPr>
        <w:t xml:space="preserve"> </w:t>
      </w:r>
    </w:p>
    <w:p w:rsidR="008F428A" w:rsidRDefault="008F428A" w:rsidP="008F428A">
      <w:pPr>
        <w:widowControl w:val="0"/>
        <w:autoSpaceDE w:val="0"/>
        <w:autoSpaceDN w:val="0"/>
        <w:adjustRightInd w:val="0"/>
        <w:spacing w:before="20" w:after="0"/>
        <w:ind w:left="2160" w:right="-142" w:hanging="33"/>
        <w:rPr>
          <w:rFonts w:ascii="Times New Roman" w:hAnsi="Times New Roman"/>
          <w:b/>
          <w:bCs/>
          <w:spacing w:val="1"/>
          <w:sz w:val="26"/>
          <w:szCs w:val="26"/>
        </w:rPr>
      </w:pPr>
      <w:r>
        <w:rPr>
          <w:rFonts w:ascii="Times New Roman" w:hAnsi="Times New Roman"/>
          <w:b/>
          <w:bCs/>
          <w:spacing w:val="1"/>
          <w:sz w:val="26"/>
          <w:szCs w:val="26"/>
          <w:lang w:val="en-US"/>
        </w:rPr>
        <w:t xml:space="preserve">        </w:t>
      </w:r>
      <w:r>
        <w:rPr>
          <w:rFonts w:ascii="Times New Roman" w:hAnsi="Times New Roman"/>
          <w:b/>
          <w:bCs/>
          <w:spacing w:val="1"/>
          <w:sz w:val="26"/>
          <w:szCs w:val="26"/>
        </w:rPr>
        <w:t>(Hibah PGMIPA Unggulan)</w:t>
      </w:r>
    </w:p>
    <w:p w:rsidR="008F428A" w:rsidRDefault="008F428A" w:rsidP="008F428A">
      <w:pPr>
        <w:widowControl w:val="0"/>
        <w:autoSpaceDE w:val="0"/>
        <w:autoSpaceDN w:val="0"/>
        <w:adjustRightInd w:val="0"/>
        <w:spacing w:before="20" w:after="0"/>
        <w:ind w:right="-142"/>
        <w:jc w:val="center"/>
        <w:rPr>
          <w:rFonts w:ascii="Times New Roman" w:hAnsi="Times New Roman"/>
          <w:b/>
          <w:bCs/>
          <w:spacing w:val="1"/>
          <w:sz w:val="26"/>
          <w:szCs w:val="26"/>
        </w:rPr>
      </w:pPr>
    </w:p>
    <w:p w:rsidR="008F428A" w:rsidRDefault="008F428A" w:rsidP="008F428A">
      <w:pPr>
        <w:widowControl w:val="0"/>
        <w:autoSpaceDE w:val="0"/>
        <w:autoSpaceDN w:val="0"/>
        <w:adjustRightInd w:val="0"/>
        <w:spacing w:before="20" w:after="0"/>
        <w:ind w:right="-142"/>
        <w:jc w:val="center"/>
        <w:rPr>
          <w:rFonts w:ascii="Times New Roman" w:hAnsi="Times New Roman"/>
          <w:b/>
          <w:bCs/>
          <w:spacing w:val="1"/>
          <w:sz w:val="26"/>
          <w:szCs w:val="26"/>
        </w:rPr>
      </w:pPr>
    </w:p>
    <w:p w:rsidR="008F428A" w:rsidRDefault="008F428A" w:rsidP="008F42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PENGEMBANGAN </w:t>
      </w:r>
      <w:r w:rsidRPr="00FB547D">
        <w:rPr>
          <w:rFonts w:ascii="Times New Roman" w:hAnsi="Times New Roman" w:cs="Times New Roman"/>
          <w:b/>
          <w:i/>
          <w:sz w:val="28"/>
          <w:szCs w:val="28"/>
        </w:rPr>
        <w:t>TECHNOLOGICAL PEDEGOGICAL CONTENT KNOWLEDGE</w:t>
      </w:r>
      <w:r w:rsidRPr="00FB547D">
        <w:rPr>
          <w:rFonts w:ascii="Times New Roman" w:hAnsi="Times New Roman" w:cs="Times New Roman"/>
          <w:b/>
          <w:sz w:val="28"/>
          <w:szCs w:val="28"/>
        </w:rPr>
        <w:t xml:space="preserve"> MAHASISWA PENDIDIKAN FISIKA </w:t>
      </w:r>
      <w:r>
        <w:rPr>
          <w:rFonts w:ascii="Times New Roman" w:hAnsi="Times New Roman" w:cs="Times New Roman"/>
          <w:b/>
          <w:sz w:val="28"/>
          <w:szCs w:val="28"/>
        </w:rPr>
        <w:t xml:space="preserve">DENGAN </w:t>
      </w:r>
    </w:p>
    <w:p w:rsidR="008F428A" w:rsidRPr="00FB547D" w:rsidRDefault="008F428A" w:rsidP="008F428A">
      <w:pPr>
        <w:spacing w:after="0" w:line="240" w:lineRule="auto"/>
        <w:jc w:val="center"/>
        <w:rPr>
          <w:rFonts w:ascii="Times New Roman" w:hAnsi="Times New Roman" w:cs="Times New Roman"/>
          <w:b/>
          <w:i/>
          <w:sz w:val="28"/>
          <w:szCs w:val="28"/>
        </w:rPr>
      </w:pPr>
      <w:r>
        <w:rPr>
          <w:rFonts w:ascii="Times New Roman" w:hAnsi="Times New Roman" w:cs="Times New Roman"/>
          <w:b/>
          <w:sz w:val="28"/>
          <w:szCs w:val="28"/>
        </w:rPr>
        <w:t xml:space="preserve"> PENDEKATAN PEMBELAJARAN </w:t>
      </w:r>
      <w:r w:rsidRPr="001C0A9E">
        <w:rPr>
          <w:rFonts w:ascii="Times New Roman" w:hAnsi="Times New Roman" w:cs="Times New Roman"/>
          <w:b/>
          <w:i/>
          <w:sz w:val="28"/>
          <w:szCs w:val="28"/>
        </w:rPr>
        <w:t>D</w:t>
      </w:r>
      <w:r w:rsidRPr="00FB547D">
        <w:rPr>
          <w:rFonts w:ascii="Times New Roman" w:hAnsi="Times New Roman" w:cs="Times New Roman"/>
          <w:b/>
          <w:i/>
          <w:sz w:val="28"/>
          <w:szCs w:val="28"/>
        </w:rPr>
        <w:t>ESIGN TEAM</w:t>
      </w:r>
    </w:p>
    <w:p w:rsidR="008F428A" w:rsidRDefault="008F428A" w:rsidP="008F428A">
      <w:pPr>
        <w:widowControl w:val="0"/>
        <w:autoSpaceDE w:val="0"/>
        <w:autoSpaceDN w:val="0"/>
        <w:adjustRightInd w:val="0"/>
        <w:spacing w:after="0" w:line="240" w:lineRule="auto"/>
        <w:ind w:right="-142"/>
        <w:jc w:val="center"/>
        <w:rPr>
          <w:rFonts w:ascii="Times New Roman" w:hAnsi="Times New Roman"/>
          <w:b/>
          <w:bCs/>
          <w:spacing w:val="-2"/>
        </w:rPr>
      </w:pPr>
    </w:p>
    <w:p w:rsidR="008F428A" w:rsidRDefault="008F428A" w:rsidP="008F428A">
      <w:pPr>
        <w:widowControl w:val="0"/>
        <w:autoSpaceDE w:val="0"/>
        <w:autoSpaceDN w:val="0"/>
        <w:adjustRightInd w:val="0"/>
        <w:spacing w:after="0" w:line="240" w:lineRule="auto"/>
        <w:ind w:right="-142"/>
        <w:jc w:val="center"/>
        <w:rPr>
          <w:rFonts w:ascii="Times New Roman" w:hAnsi="Times New Roman"/>
          <w:b/>
          <w:bCs/>
          <w:spacing w:val="-2"/>
        </w:rPr>
      </w:pPr>
    </w:p>
    <w:p w:rsidR="008F428A" w:rsidRDefault="008F428A" w:rsidP="008F428A">
      <w:pPr>
        <w:widowControl w:val="0"/>
        <w:autoSpaceDE w:val="0"/>
        <w:autoSpaceDN w:val="0"/>
        <w:adjustRightInd w:val="0"/>
        <w:spacing w:after="0" w:line="240" w:lineRule="auto"/>
        <w:ind w:right="-142"/>
        <w:jc w:val="center"/>
        <w:rPr>
          <w:rFonts w:ascii="Times New Roman" w:hAnsi="Times New Roman"/>
          <w:b/>
          <w:bCs/>
          <w:spacing w:val="-2"/>
          <w:lang w:val="en-US"/>
        </w:rPr>
      </w:pPr>
    </w:p>
    <w:p w:rsidR="008F428A" w:rsidRDefault="008F428A" w:rsidP="008F428A">
      <w:pPr>
        <w:widowControl w:val="0"/>
        <w:autoSpaceDE w:val="0"/>
        <w:autoSpaceDN w:val="0"/>
        <w:adjustRightInd w:val="0"/>
        <w:spacing w:after="0" w:line="240" w:lineRule="auto"/>
        <w:ind w:right="-142"/>
        <w:jc w:val="center"/>
        <w:rPr>
          <w:rFonts w:ascii="Times New Roman" w:hAnsi="Times New Roman"/>
          <w:b/>
          <w:bCs/>
          <w:spacing w:val="-2"/>
          <w:lang w:val="en-US"/>
        </w:rPr>
      </w:pPr>
    </w:p>
    <w:p w:rsidR="008F428A" w:rsidRDefault="008F428A" w:rsidP="008F428A">
      <w:pPr>
        <w:widowControl w:val="0"/>
        <w:autoSpaceDE w:val="0"/>
        <w:autoSpaceDN w:val="0"/>
        <w:adjustRightInd w:val="0"/>
        <w:spacing w:after="0" w:line="240" w:lineRule="auto"/>
        <w:ind w:right="-142"/>
        <w:jc w:val="center"/>
        <w:rPr>
          <w:rFonts w:ascii="Times New Roman" w:hAnsi="Times New Roman"/>
          <w:b/>
          <w:bCs/>
          <w:spacing w:val="-2"/>
          <w:lang w:val="en-US"/>
        </w:rPr>
      </w:pPr>
    </w:p>
    <w:p w:rsidR="008F428A" w:rsidRPr="008F428A" w:rsidRDefault="008F428A" w:rsidP="008F428A">
      <w:pPr>
        <w:widowControl w:val="0"/>
        <w:autoSpaceDE w:val="0"/>
        <w:autoSpaceDN w:val="0"/>
        <w:adjustRightInd w:val="0"/>
        <w:spacing w:after="0" w:line="240" w:lineRule="auto"/>
        <w:ind w:right="-142"/>
        <w:jc w:val="center"/>
        <w:rPr>
          <w:rFonts w:ascii="Times New Roman" w:hAnsi="Times New Roman"/>
          <w:b/>
          <w:bCs/>
          <w:spacing w:val="-2"/>
          <w:lang w:val="en-US"/>
        </w:rPr>
      </w:pPr>
    </w:p>
    <w:p w:rsidR="008F428A" w:rsidRDefault="008F428A" w:rsidP="008F428A">
      <w:pPr>
        <w:widowControl w:val="0"/>
        <w:autoSpaceDE w:val="0"/>
        <w:autoSpaceDN w:val="0"/>
        <w:adjustRightInd w:val="0"/>
        <w:spacing w:after="0" w:line="240" w:lineRule="auto"/>
        <w:ind w:right="-142"/>
        <w:jc w:val="center"/>
        <w:rPr>
          <w:rFonts w:ascii="Times New Roman" w:hAnsi="Times New Roman"/>
          <w:b/>
          <w:bCs/>
          <w:spacing w:val="-2"/>
        </w:rPr>
      </w:pPr>
    </w:p>
    <w:p w:rsidR="008F428A" w:rsidRDefault="008F428A" w:rsidP="008F428A">
      <w:pPr>
        <w:widowControl w:val="0"/>
        <w:autoSpaceDE w:val="0"/>
        <w:autoSpaceDN w:val="0"/>
        <w:adjustRightInd w:val="0"/>
        <w:spacing w:after="0" w:line="240" w:lineRule="auto"/>
        <w:ind w:right="-142"/>
        <w:jc w:val="center"/>
        <w:rPr>
          <w:rFonts w:ascii="Times New Roman" w:hAnsi="Times New Roman"/>
          <w:b/>
          <w:bCs/>
          <w:w w:val="102"/>
          <w:lang w:val="en-US"/>
        </w:rPr>
      </w:pPr>
      <w:r>
        <w:rPr>
          <w:rFonts w:ascii="Times New Roman" w:hAnsi="Times New Roman"/>
          <w:b/>
          <w:bCs/>
          <w:spacing w:val="-2"/>
        </w:rPr>
        <w:t>D</w:t>
      </w:r>
      <w:r>
        <w:rPr>
          <w:rFonts w:ascii="Times New Roman" w:hAnsi="Times New Roman"/>
          <w:b/>
          <w:bCs/>
          <w:spacing w:val="2"/>
        </w:rPr>
        <w:t>i</w:t>
      </w:r>
      <w:r>
        <w:rPr>
          <w:rFonts w:ascii="Times New Roman" w:hAnsi="Times New Roman"/>
          <w:b/>
          <w:bCs/>
        </w:rPr>
        <w:t>a</w:t>
      </w:r>
      <w:r>
        <w:rPr>
          <w:rFonts w:ascii="Times New Roman" w:hAnsi="Times New Roman"/>
          <w:b/>
          <w:bCs/>
          <w:spacing w:val="-1"/>
        </w:rPr>
        <w:t>juk</w:t>
      </w:r>
      <w:r>
        <w:rPr>
          <w:rFonts w:ascii="Times New Roman" w:hAnsi="Times New Roman"/>
          <w:b/>
          <w:bCs/>
        </w:rPr>
        <w:t>an</w:t>
      </w:r>
      <w:r>
        <w:rPr>
          <w:rFonts w:ascii="Times New Roman" w:hAnsi="Times New Roman"/>
          <w:b/>
          <w:bCs/>
          <w:spacing w:val="5"/>
        </w:rPr>
        <w:t xml:space="preserve"> </w:t>
      </w:r>
      <w:r>
        <w:rPr>
          <w:rFonts w:ascii="Times New Roman" w:hAnsi="Times New Roman"/>
          <w:b/>
          <w:bCs/>
        </w:rPr>
        <w:t>ol</w:t>
      </w:r>
      <w:r>
        <w:rPr>
          <w:rFonts w:ascii="Times New Roman" w:hAnsi="Times New Roman"/>
          <w:b/>
          <w:bCs/>
          <w:spacing w:val="3"/>
        </w:rPr>
        <w:t>e</w:t>
      </w:r>
      <w:r>
        <w:rPr>
          <w:rFonts w:ascii="Times New Roman" w:hAnsi="Times New Roman"/>
          <w:b/>
          <w:bCs/>
        </w:rPr>
        <w:t>h</w:t>
      </w:r>
      <w:r>
        <w:rPr>
          <w:rFonts w:ascii="Times New Roman" w:hAnsi="Times New Roman"/>
          <w:b/>
          <w:bCs/>
          <w:spacing w:val="5"/>
        </w:rPr>
        <w:t xml:space="preserve"> </w:t>
      </w:r>
      <w:r>
        <w:rPr>
          <w:rFonts w:ascii="Times New Roman" w:hAnsi="Times New Roman"/>
          <w:b/>
          <w:bCs/>
          <w:w w:val="102"/>
        </w:rPr>
        <w:t>:</w:t>
      </w:r>
    </w:p>
    <w:p w:rsidR="008F428A" w:rsidRPr="008F428A" w:rsidRDefault="008F428A" w:rsidP="008F428A">
      <w:pPr>
        <w:widowControl w:val="0"/>
        <w:autoSpaceDE w:val="0"/>
        <w:autoSpaceDN w:val="0"/>
        <w:adjustRightInd w:val="0"/>
        <w:spacing w:after="0" w:line="240" w:lineRule="auto"/>
        <w:ind w:right="-142"/>
        <w:jc w:val="center"/>
        <w:rPr>
          <w:rFonts w:ascii="Times New Roman" w:hAnsi="Times New Roman"/>
          <w:lang w:val="en-US"/>
        </w:rPr>
      </w:pPr>
      <w:r>
        <w:rPr>
          <w:rFonts w:ascii="Times New Roman" w:hAnsi="Times New Roman"/>
          <w:b/>
          <w:bCs/>
          <w:w w:val="102"/>
          <w:lang w:val="en-US"/>
        </w:rPr>
        <w:t>Nama Peneliti</w:t>
      </w:r>
    </w:p>
    <w:p w:rsidR="008F428A" w:rsidRDefault="008F428A" w:rsidP="008F428A">
      <w:pPr>
        <w:widowControl w:val="0"/>
        <w:autoSpaceDE w:val="0"/>
        <w:autoSpaceDN w:val="0"/>
        <w:adjustRightInd w:val="0"/>
        <w:spacing w:before="6" w:after="0" w:line="120" w:lineRule="exact"/>
        <w:ind w:right="-142"/>
        <w:rPr>
          <w:rFonts w:ascii="Times New Roman" w:hAnsi="Times New Roman"/>
          <w:sz w:val="12"/>
          <w:szCs w:val="12"/>
        </w:rPr>
      </w:pPr>
    </w:p>
    <w:p w:rsidR="008F428A" w:rsidRDefault="008F428A" w:rsidP="008F428A">
      <w:pPr>
        <w:widowControl w:val="0"/>
        <w:autoSpaceDE w:val="0"/>
        <w:autoSpaceDN w:val="0"/>
        <w:adjustRightInd w:val="0"/>
        <w:spacing w:after="0" w:line="200" w:lineRule="exact"/>
        <w:ind w:right="-142"/>
        <w:rPr>
          <w:rFonts w:ascii="Times New Roman" w:hAnsi="Times New Roman"/>
          <w:sz w:val="20"/>
          <w:szCs w:val="20"/>
        </w:rPr>
      </w:pPr>
    </w:p>
    <w:p w:rsidR="008F428A" w:rsidRDefault="008F428A" w:rsidP="008F428A">
      <w:pPr>
        <w:widowControl w:val="0"/>
        <w:autoSpaceDE w:val="0"/>
        <w:autoSpaceDN w:val="0"/>
        <w:adjustRightInd w:val="0"/>
        <w:spacing w:after="0" w:line="200" w:lineRule="exact"/>
        <w:ind w:right="-142"/>
        <w:rPr>
          <w:rFonts w:ascii="Times New Roman" w:hAnsi="Times New Roman"/>
          <w:sz w:val="20"/>
          <w:szCs w:val="20"/>
        </w:rPr>
      </w:pPr>
    </w:p>
    <w:p w:rsidR="008F428A" w:rsidRDefault="008F428A" w:rsidP="008F428A">
      <w:pPr>
        <w:widowControl w:val="0"/>
        <w:autoSpaceDE w:val="0"/>
        <w:autoSpaceDN w:val="0"/>
        <w:adjustRightInd w:val="0"/>
        <w:spacing w:after="0" w:line="200" w:lineRule="exact"/>
        <w:ind w:right="-142"/>
        <w:rPr>
          <w:rFonts w:ascii="Times New Roman" w:hAnsi="Times New Roman"/>
          <w:sz w:val="20"/>
          <w:szCs w:val="20"/>
        </w:rPr>
      </w:pPr>
    </w:p>
    <w:p w:rsidR="008F428A" w:rsidRDefault="008F428A" w:rsidP="008F428A">
      <w:pPr>
        <w:widowControl w:val="0"/>
        <w:autoSpaceDE w:val="0"/>
        <w:autoSpaceDN w:val="0"/>
        <w:adjustRightInd w:val="0"/>
        <w:spacing w:after="0" w:line="200" w:lineRule="exact"/>
        <w:ind w:right="-142"/>
        <w:rPr>
          <w:rFonts w:ascii="Times New Roman" w:hAnsi="Times New Roman"/>
          <w:sz w:val="20"/>
          <w:szCs w:val="20"/>
        </w:rPr>
      </w:pPr>
    </w:p>
    <w:p w:rsidR="008F428A" w:rsidRDefault="008F428A" w:rsidP="008F428A">
      <w:pPr>
        <w:widowControl w:val="0"/>
        <w:autoSpaceDE w:val="0"/>
        <w:autoSpaceDN w:val="0"/>
        <w:adjustRightInd w:val="0"/>
        <w:spacing w:after="0" w:line="200" w:lineRule="exact"/>
        <w:ind w:right="-142"/>
        <w:rPr>
          <w:rFonts w:ascii="Times New Roman" w:hAnsi="Times New Roman"/>
          <w:sz w:val="20"/>
          <w:szCs w:val="20"/>
        </w:rPr>
      </w:pPr>
    </w:p>
    <w:p w:rsidR="008F428A" w:rsidRDefault="008F428A" w:rsidP="008F428A">
      <w:pPr>
        <w:widowControl w:val="0"/>
        <w:autoSpaceDE w:val="0"/>
        <w:autoSpaceDN w:val="0"/>
        <w:adjustRightInd w:val="0"/>
        <w:spacing w:after="0" w:line="200" w:lineRule="exact"/>
        <w:ind w:right="-142"/>
        <w:rPr>
          <w:rFonts w:ascii="Times New Roman" w:hAnsi="Times New Roman"/>
          <w:sz w:val="20"/>
          <w:szCs w:val="20"/>
        </w:rPr>
      </w:pPr>
    </w:p>
    <w:p w:rsidR="008F428A" w:rsidRDefault="008F428A" w:rsidP="008F428A">
      <w:pPr>
        <w:widowControl w:val="0"/>
        <w:autoSpaceDE w:val="0"/>
        <w:autoSpaceDN w:val="0"/>
        <w:adjustRightInd w:val="0"/>
        <w:spacing w:after="0" w:line="200" w:lineRule="exact"/>
        <w:ind w:right="-142"/>
        <w:rPr>
          <w:rFonts w:ascii="Times New Roman" w:hAnsi="Times New Roman"/>
          <w:sz w:val="20"/>
          <w:szCs w:val="20"/>
        </w:rPr>
      </w:pPr>
    </w:p>
    <w:p w:rsidR="008F428A" w:rsidRDefault="008F428A" w:rsidP="008F428A">
      <w:pPr>
        <w:widowControl w:val="0"/>
        <w:autoSpaceDE w:val="0"/>
        <w:autoSpaceDN w:val="0"/>
        <w:adjustRightInd w:val="0"/>
        <w:spacing w:after="0" w:line="200" w:lineRule="exact"/>
        <w:ind w:right="-142"/>
        <w:rPr>
          <w:rFonts w:ascii="Times New Roman" w:hAnsi="Times New Roman"/>
          <w:sz w:val="20"/>
          <w:szCs w:val="20"/>
        </w:rPr>
      </w:pPr>
    </w:p>
    <w:p w:rsidR="008F428A" w:rsidRDefault="008F428A" w:rsidP="008F428A">
      <w:pPr>
        <w:widowControl w:val="0"/>
        <w:autoSpaceDE w:val="0"/>
        <w:autoSpaceDN w:val="0"/>
        <w:adjustRightInd w:val="0"/>
        <w:spacing w:after="0" w:line="200" w:lineRule="exact"/>
        <w:ind w:right="-142"/>
        <w:rPr>
          <w:rFonts w:ascii="Times New Roman" w:hAnsi="Times New Roman"/>
          <w:sz w:val="20"/>
          <w:szCs w:val="20"/>
        </w:rPr>
      </w:pPr>
    </w:p>
    <w:p w:rsidR="008F428A" w:rsidRDefault="008F428A" w:rsidP="008F428A">
      <w:pPr>
        <w:widowControl w:val="0"/>
        <w:autoSpaceDE w:val="0"/>
        <w:autoSpaceDN w:val="0"/>
        <w:adjustRightInd w:val="0"/>
        <w:spacing w:after="0" w:line="200" w:lineRule="exact"/>
        <w:ind w:right="-142"/>
        <w:rPr>
          <w:rFonts w:ascii="Times New Roman" w:hAnsi="Times New Roman"/>
          <w:sz w:val="20"/>
          <w:szCs w:val="20"/>
          <w:lang w:val="en-US"/>
        </w:rPr>
      </w:pPr>
    </w:p>
    <w:p w:rsidR="008F428A" w:rsidRDefault="008F428A" w:rsidP="008F428A">
      <w:pPr>
        <w:widowControl w:val="0"/>
        <w:autoSpaceDE w:val="0"/>
        <w:autoSpaceDN w:val="0"/>
        <w:adjustRightInd w:val="0"/>
        <w:spacing w:after="0" w:line="200" w:lineRule="exact"/>
        <w:ind w:right="-142"/>
        <w:rPr>
          <w:rFonts w:ascii="Times New Roman" w:hAnsi="Times New Roman"/>
          <w:sz w:val="20"/>
          <w:szCs w:val="20"/>
          <w:lang w:val="en-US"/>
        </w:rPr>
      </w:pPr>
    </w:p>
    <w:p w:rsidR="008F428A" w:rsidRDefault="008F428A" w:rsidP="008F428A">
      <w:pPr>
        <w:widowControl w:val="0"/>
        <w:autoSpaceDE w:val="0"/>
        <w:autoSpaceDN w:val="0"/>
        <w:adjustRightInd w:val="0"/>
        <w:spacing w:after="0" w:line="200" w:lineRule="exact"/>
        <w:ind w:right="-142"/>
        <w:rPr>
          <w:rFonts w:ascii="Times New Roman" w:hAnsi="Times New Roman"/>
          <w:sz w:val="20"/>
          <w:szCs w:val="20"/>
          <w:lang w:val="en-US"/>
        </w:rPr>
      </w:pPr>
    </w:p>
    <w:p w:rsidR="008F428A" w:rsidRDefault="008F428A" w:rsidP="008F428A">
      <w:pPr>
        <w:widowControl w:val="0"/>
        <w:autoSpaceDE w:val="0"/>
        <w:autoSpaceDN w:val="0"/>
        <w:adjustRightInd w:val="0"/>
        <w:spacing w:after="0" w:line="200" w:lineRule="exact"/>
        <w:ind w:right="-142"/>
        <w:rPr>
          <w:rFonts w:ascii="Times New Roman" w:hAnsi="Times New Roman"/>
          <w:sz w:val="20"/>
          <w:szCs w:val="20"/>
          <w:lang w:val="en-US"/>
        </w:rPr>
      </w:pPr>
    </w:p>
    <w:p w:rsidR="008F428A" w:rsidRDefault="008F428A" w:rsidP="008F428A">
      <w:pPr>
        <w:widowControl w:val="0"/>
        <w:autoSpaceDE w:val="0"/>
        <w:autoSpaceDN w:val="0"/>
        <w:adjustRightInd w:val="0"/>
        <w:spacing w:after="0" w:line="200" w:lineRule="exact"/>
        <w:ind w:right="-142"/>
        <w:rPr>
          <w:rFonts w:ascii="Times New Roman" w:hAnsi="Times New Roman"/>
          <w:sz w:val="20"/>
          <w:szCs w:val="20"/>
          <w:lang w:val="en-US"/>
        </w:rPr>
      </w:pPr>
    </w:p>
    <w:p w:rsidR="008F428A" w:rsidRDefault="008F428A" w:rsidP="008F428A">
      <w:pPr>
        <w:widowControl w:val="0"/>
        <w:autoSpaceDE w:val="0"/>
        <w:autoSpaceDN w:val="0"/>
        <w:adjustRightInd w:val="0"/>
        <w:spacing w:after="0" w:line="200" w:lineRule="exact"/>
        <w:ind w:right="-142"/>
        <w:rPr>
          <w:rFonts w:ascii="Times New Roman" w:hAnsi="Times New Roman"/>
          <w:sz w:val="20"/>
          <w:szCs w:val="20"/>
          <w:lang w:val="en-US"/>
        </w:rPr>
      </w:pPr>
    </w:p>
    <w:p w:rsidR="008F428A" w:rsidRDefault="008F428A" w:rsidP="008F428A">
      <w:pPr>
        <w:widowControl w:val="0"/>
        <w:autoSpaceDE w:val="0"/>
        <w:autoSpaceDN w:val="0"/>
        <w:adjustRightInd w:val="0"/>
        <w:spacing w:after="0" w:line="200" w:lineRule="exact"/>
        <w:ind w:right="-142"/>
        <w:rPr>
          <w:rFonts w:ascii="Times New Roman" w:hAnsi="Times New Roman"/>
          <w:sz w:val="20"/>
          <w:szCs w:val="20"/>
          <w:lang w:val="en-US"/>
        </w:rPr>
      </w:pPr>
    </w:p>
    <w:p w:rsidR="008F428A" w:rsidRDefault="008F428A" w:rsidP="008F428A">
      <w:pPr>
        <w:widowControl w:val="0"/>
        <w:autoSpaceDE w:val="0"/>
        <w:autoSpaceDN w:val="0"/>
        <w:adjustRightInd w:val="0"/>
        <w:spacing w:after="0" w:line="200" w:lineRule="exact"/>
        <w:ind w:right="-142"/>
        <w:rPr>
          <w:rFonts w:ascii="Times New Roman" w:hAnsi="Times New Roman"/>
          <w:sz w:val="20"/>
          <w:szCs w:val="20"/>
          <w:lang w:val="en-US"/>
        </w:rPr>
      </w:pPr>
    </w:p>
    <w:p w:rsidR="008F428A" w:rsidRDefault="008F428A" w:rsidP="008F428A">
      <w:pPr>
        <w:widowControl w:val="0"/>
        <w:autoSpaceDE w:val="0"/>
        <w:autoSpaceDN w:val="0"/>
        <w:adjustRightInd w:val="0"/>
        <w:spacing w:after="0" w:line="200" w:lineRule="exact"/>
        <w:ind w:right="-142"/>
        <w:rPr>
          <w:rFonts w:ascii="Times New Roman" w:hAnsi="Times New Roman"/>
          <w:sz w:val="20"/>
          <w:szCs w:val="20"/>
          <w:lang w:val="en-US"/>
        </w:rPr>
      </w:pPr>
    </w:p>
    <w:p w:rsidR="008F428A" w:rsidRDefault="008F428A" w:rsidP="008F428A">
      <w:pPr>
        <w:widowControl w:val="0"/>
        <w:autoSpaceDE w:val="0"/>
        <w:autoSpaceDN w:val="0"/>
        <w:adjustRightInd w:val="0"/>
        <w:spacing w:after="0" w:line="200" w:lineRule="exact"/>
        <w:ind w:right="-142"/>
        <w:rPr>
          <w:rFonts w:ascii="Times New Roman" w:hAnsi="Times New Roman"/>
          <w:sz w:val="20"/>
          <w:szCs w:val="20"/>
          <w:lang w:val="en-US"/>
        </w:rPr>
      </w:pPr>
    </w:p>
    <w:p w:rsidR="008F428A" w:rsidRDefault="008F428A" w:rsidP="008F428A">
      <w:pPr>
        <w:widowControl w:val="0"/>
        <w:autoSpaceDE w:val="0"/>
        <w:autoSpaceDN w:val="0"/>
        <w:adjustRightInd w:val="0"/>
        <w:spacing w:after="0" w:line="200" w:lineRule="exact"/>
        <w:ind w:right="-142"/>
        <w:rPr>
          <w:rFonts w:ascii="Times New Roman" w:hAnsi="Times New Roman"/>
          <w:sz w:val="20"/>
          <w:szCs w:val="20"/>
          <w:lang w:val="en-US"/>
        </w:rPr>
      </w:pPr>
    </w:p>
    <w:p w:rsidR="008F428A" w:rsidRDefault="008F428A" w:rsidP="008F428A">
      <w:pPr>
        <w:widowControl w:val="0"/>
        <w:autoSpaceDE w:val="0"/>
        <w:autoSpaceDN w:val="0"/>
        <w:adjustRightInd w:val="0"/>
        <w:spacing w:after="0" w:line="200" w:lineRule="exact"/>
        <w:ind w:right="-142"/>
        <w:rPr>
          <w:rFonts w:ascii="Times New Roman" w:hAnsi="Times New Roman"/>
          <w:sz w:val="20"/>
          <w:szCs w:val="20"/>
          <w:lang w:val="en-US"/>
        </w:rPr>
      </w:pPr>
    </w:p>
    <w:p w:rsidR="008F428A" w:rsidRDefault="008F428A" w:rsidP="008F428A">
      <w:pPr>
        <w:widowControl w:val="0"/>
        <w:autoSpaceDE w:val="0"/>
        <w:autoSpaceDN w:val="0"/>
        <w:adjustRightInd w:val="0"/>
        <w:spacing w:after="0" w:line="200" w:lineRule="exact"/>
        <w:ind w:right="-142"/>
        <w:rPr>
          <w:rFonts w:ascii="Times New Roman" w:hAnsi="Times New Roman"/>
          <w:sz w:val="20"/>
          <w:szCs w:val="20"/>
          <w:lang w:val="en-US"/>
        </w:rPr>
      </w:pPr>
    </w:p>
    <w:p w:rsidR="008F428A" w:rsidRPr="008F428A" w:rsidRDefault="008F428A" w:rsidP="008F428A">
      <w:pPr>
        <w:widowControl w:val="0"/>
        <w:autoSpaceDE w:val="0"/>
        <w:autoSpaceDN w:val="0"/>
        <w:adjustRightInd w:val="0"/>
        <w:spacing w:after="0" w:line="200" w:lineRule="exact"/>
        <w:ind w:right="-142"/>
        <w:rPr>
          <w:rFonts w:ascii="Times New Roman" w:hAnsi="Times New Roman"/>
          <w:sz w:val="20"/>
          <w:szCs w:val="20"/>
          <w:lang w:val="en-US"/>
        </w:rPr>
      </w:pPr>
    </w:p>
    <w:p w:rsidR="008F428A" w:rsidRDefault="008F428A" w:rsidP="008F428A">
      <w:pPr>
        <w:widowControl w:val="0"/>
        <w:autoSpaceDE w:val="0"/>
        <w:autoSpaceDN w:val="0"/>
        <w:adjustRightInd w:val="0"/>
        <w:spacing w:after="0" w:line="200" w:lineRule="exact"/>
        <w:ind w:right="-142"/>
        <w:rPr>
          <w:rFonts w:ascii="Times New Roman" w:hAnsi="Times New Roman"/>
          <w:sz w:val="20"/>
          <w:szCs w:val="20"/>
        </w:rPr>
      </w:pPr>
    </w:p>
    <w:p w:rsidR="008F428A" w:rsidRDefault="008F428A" w:rsidP="008F428A">
      <w:pPr>
        <w:widowControl w:val="0"/>
        <w:autoSpaceDE w:val="0"/>
        <w:autoSpaceDN w:val="0"/>
        <w:adjustRightInd w:val="0"/>
        <w:spacing w:after="0" w:line="243" w:lineRule="auto"/>
        <w:ind w:right="-142" w:firstLine="1"/>
        <w:jc w:val="center"/>
        <w:rPr>
          <w:rFonts w:ascii="Times New Roman" w:hAnsi="Times New Roman"/>
          <w:b/>
          <w:bCs/>
          <w:spacing w:val="1"/>
          <w:sz w:val="26"/>
          <w:szCs w:val="26"/>
        </w:rPr>
      </w:pPr>
      <w:r>
        <w:rPr>
          <w:rFonts w:ascii="Times New Roman" w:hAnsi="Times New Roman"/>
          <w:b/>
          <w:bCs/>
          <w:sz w:val="26"/>
          <w:szCs w:val="26"/>
        </w:rPr>
        <w:t>P</w:t>
      </w:r>
      <w:r>
        <w:rPr>
          <w:rFonts w:ascii="Times New Roman" w:hAnsi="Times New Roman"/>
          <w:b/>
          <w:bCs/>
          <w:spacing w:val="-1"/>
          <w:sz w:val="26"/>
          <w:szCs w:val="26"/>
        </w:rPr>
        <w:t>RO</w:t>
      </w:r>
      <w:r>
        <w:rPr>
          <w:rFonts w:ascii="Times New Roman" w:hAnsi="Times New Roman"/>
          <w:b/>
          <w:bCs/>
          <w:spacing w:val="1"/>
          <w:sz w:val="26"/>
          <w:szCs w:val="26"/>
        </w:rPr>
        <w:t>G</w:t>
      </w:r>
      <w:r>
        <w:rPr>
          <w:rFonts w:ascii="Times New Roman" w:hAnsi="Times New Roman"/>
          <w:b/>
          <w:bCs/>
          <w:spacing w:val="-1"/>
          <w:sz w:val="26"/>
          <w:szCs w:val="26"/>
        </w:rPr>
        <w:t>RA</w:t>
      </w:r>
      <w:r>
        <w:rPr>
          <w:rFonts w:ascii="Times New Roman" w:hAnsi="Times New Roman"/>
          <w:b/>
          <w:bCs/>
          <w:sz w:val="26"/>
          <w:szCs w:val="26"/>
        </w:rPr>
        <w:t>M</w:t>
      </w:r>
      <w:r>
        <w:rPr>
          <w:rFonts w:ascii="Times New Roman" w:hAnsi="Times New Roman"/>
          <w:b/>
          <w:bCs/>
          <w:spacing w:val="5"/>
          <w:sz w:val="26"/>
          <w:szCs w:val="26"/>
        </w:rPr>
        <w:t xml:space="preserve"> </w:t>
      </w:r>
      <w:r>
        <w:rPr>
          <w:rFonts w:ascii="Times New Roman" w:hAnsi="Times New Roman"/>
          <w:b/>
          <w:bCs/>
          <w:spacing w:val="2"/>
          <w:sz w:val="26"/>
          <w:szCs w:val="26"/>
        </w:rPr>
        <w:t>S</w:t>
      </w:r>
      <w:r>
        <w:rPr>
          <w:rFonts w:ascii="Times New Roman" w:hAnsi="Times New Roman"/>
          <w:b/>
          <w:bCs/>
          <w:spacing w:val="-1"/>
          <w:sz w:val="26"/>
          <w:szCs w:val="26"/>
        </w:rPr>
        <w:t>TU</w:t>
      </w:r>
      <w:r>
        <w:rPr>
          <w:rFonts w:ascii="Times New Roman" w:hAnsi="Times New Roman"/>
          <w:b/>
          <w:bCs/>
          <w:spacing w:val="-3"/>
          <w:sz w:val="26"/>
          <w:szCs w:val="26"/>
        </w:rPr>
        <w:t>D</w:t>
      </w:r>
      <w:r>
        <w:rPr>
          <w:rFonts w:ascii="Times New Roman" w:hAnsi="Times New Roman"/>
          <w:b/>
          <w:bCs/>
          <w:sz w:val="26"/>
          <w:szCs w:val="26"/>
        </w:rPr>
        <w:t>I</w:t>
      </w:r>
      <w:r>
        <w:rPr>
          <w:rFonts w:ascii="Times New Roman" w:hAnsi="Times New Roman"/>
          <w:b/>
          <w:bCs/>
          <w:spacing w:val="1"/>
          <w:sz w:val="26"/>
          <w:szCs w:val="26"/>
        </w:rPr>
        <w:t xml:space="preserve"> PENDIDIKAN FISIKA </w:t>
      </w:r>
    </w:p>
    <w:p w:rsidR="008F428A" w:rsidRDefault="008F428A" w:rsidP="008F428A">
      <w:pPr>
        <w:widowControl w:val="0"/>
        <w:autoSpaceDE w:val="0"/>
        <w:autoSpaceDN w:val="0"/>
        <w:adjustRightInd w:val="0"/>
        <w:spacing w:after="0" w:line="243" w:lineRule="auto"/>
        <w:ind w:right="-142" w:firstLine="1"/>
        <w:jc w:val="center"/>
        <w:rPr>
          <w:rFonts w:ascii="Times New Roman" w:hAnsi="Times New Roman"/>
          <w:b/>
          <w:bCs/>
          <w:spacing w:val="1"/>
          <w:sz w:val="26"/>
          <w:szCs w:val="26"/>
        </w:rPr>
      </w:pPr>
      <w:r>
        <w:rPr>
          <w:rFonts w:ascii="Times New Roman" w:hAnsi="Times New Roman"/>
          <w:b/>
          <w:bCs/>
          <w:sz w:val="26"/>
          <w:szCs w:val="26"/>
        </w:rPr>
        <w:t>F</w:t>
      </w:r>
      <w:r>
        <w:rPr>
          <w:rFonts w:ascii="Times New Roman" w:hAnsi="Times New Roman"/>
          <w:b/>
          <w:bCs/>
          <w:spacing w:val="-1"/>
          <w:sz w:val="26"/>
          <w:szCs w:val="26"/>
        </w:rPr>
        <w:t>A</w:t>
      </w:r>
      <w:r>
        <w:rPr>
          <w:rFonts w:ascii="Times New Roman" w:hAnsi="Times New Roman"/>
          <w:b/>
          <w:bCs/>
          <w:spacing w:val="1"/>
          <w:sz w:val="26"/>
          <w:szCs w:val="26"/>
        </w:rPr>
        <w:t>K</w:t>
      </w:r>
      <w:r>
        <w:rPr>
          <w:rFonts w:ascii="Times New Roman" w:hAnsi="Times New Roman"/>
          <w:b/>
          <w:bCs/>
          <w:spacing w:val="-1"/>
          <w:sz w:val="26"/>
          <w:szCs w:val="26"/>
        </w:rPr>
        <w:t>ULTA</w:t>
      </w:r>
      <w:r>
        <w:rPr>
          <w:rFonts w:ascii="Times New Roman" w:hAnsi="Times New Roman"/>
          <w:b/>
          <w:bCs/>
          <w:sz w:val="26"/>
          <w:szCs w:val="26"/>
        </w:rPr>
        <w:t>S</w:t>
      </w:r>
      <w:r>
        <w:rPr>
          <w:rFonts w:ascii="Times New Roman" w:hAnsi="Times New Roman"/>
          <w:b/>
          <w:bCs/>
          <w:spacing w:val="4"/>
          <w:sz w:val="26"/>
          <w:szCs w:val="26"/>
        </w:rPr>
        <w:t xml:space="preserve"> </w:t>
      </w:r>
      <w:r>
        <w:rPr>
          <w:rFonts w:ascii="Times New Roman" w:hAnsi="Times New Roman"/>
          <w:b/>
          <w:bCs/>
          <w:spacing w:val="-1"/>
          <w:sz w:val="26"/>
          <w:szCs w:val="26"/>
        </w:rPr>
        <w:t>KE</w:t>
      </w:r>
      <w:r>
        <w:rPr>
          <w:rFonts w:ascii="Times New Roman" w:hAnsi="Times New Roman"/>
          <w:b/>
          <w:bCs/>
          <w:spacing w:val="1"/>
          <w:sz w:val="26"/>
          <w:szCs w:val="26"/>
        </w:rPr>
        <w:t>G</w:t>
      </w:r>
      <w:r>
        <w:rPr>
          <w:rFonts w:ascii="Times New Roman" w:hAnsi="Times New Roman"/>
          <w:b/>
          <w:bCs/>
          <w:spacing w:val="-3"/>
          <w:sz w:val="26"/>
          <w:szCs w:val="26"/>
        </w:rPr>
        <w:t>U</w:t>
      </w:r>
      <w:r>
        <w:rPr>
          <w:rFonts w:ascii="Times New Roman" w:hAnsi="Times New Roman"/>
          <w:b/>
          <w:bCs/>
          <w:spacing w:val="-1"/>
          <w:sz w:val="26"/>
          <w:szCs w:val="26"/>
        </w:rPr>
        <w:t>RUA</w:t>
      </w:r>
      <w:r>
        <w:rPr>
          <w:rFonts w:ascii="Times New Roman" w:hAnsi="Times New Roman"/>
          <w:b/>
          <w:bCs/>
          <w:sz w:val="26"/>
          <w:szCs w:val="26"/>
        </w:rPr>
        <w:t>N</w:t>
      </w:r>
      <w:r>
        <w:rPr>
          <w:rFonts w:ascii="Times New Roman" w:hAnsi="Times New Roman"/>
          <w:b/>
          <w:bCs/>
          <w:spacing w:val="3"/>
          <w:sz w:val="26"/>
          <w:szCs w:val="26"/>
        </w:rPr>
        <w:t xml:space="preserve"> </w:t>
      </w:r>
      <w:r>
        <w:rPr>
          <w:rFonts w:ascii="Times New Roman" w:hAnsi="Times New Roman"/>
          <w:b/>
          <w:bCs/>
          <w:spacing w:val="-1"/>
          <w:w w:val="101"/>
          <w:sz w:val="26"/>
          <w:szCs w:val="26"/>
        </w:rPr>
        <w:t>DA</w:t>
      </w:r>
      <w:r>
        <w:rPr>
          <w:rFonts w:ascii="Times New Roman" w:hAnsi="Times New Roman"/>
          <w:b/>
          <w:bCs/>
          <w:w w:val="101"/>
          <w:sz w:val="26"/>
          <w:szCs w:val="26"/>
        </w:rPr>
        <w:t>N</w:t>
      </w:r>
      <w:r>
        <w:rPr>
          <w:rFonts w:ascii="Times New Roman" w:hAnsi="Times New Roman"/>
          <w:b/>
          <w:bCs/>
          <w:spacing w:val="1"/>
          <w:sz w:val="26"/>
          <w:szCs w:val="26"/>
        </w:rPr>
        <w:t xml:space="preserve"> I</w:t>
      </w:r>
      <w:r>
        <w:rPr>
          <w:rFonts w:ascii="Times New Roman" w:hAnsi="Times New Roman"/>
          <w:b/>
          <w:bCs/>
          <w:spacing w:val="2"/>
          <w:sz w:val="26"/>
          <w:szCs w:val="26"/>
        </w:rPr>
        <w:t>L</w:t>
      </w:r>
      <w:r>
        <w:rPr>
          <w:rFonts w:ascii="Times New Roman" w:hAnsi="Times New Roman"/>
          <w:b/>
          <w:bCs/>
          <w:sz w:val="26"/>
          <w:szCs w:val="26"/>
        </w:rPr>
        <w:t>MU</w:t>
      </w:r>
      <w:r>
        <w:rPr>
          <w:rFonts w:ascii="Times New Roman" w:hAnsi="Times New Roman"/>
          <w:b/>
          <w:bCs/>
          <w:spacing w:val="-3"/>
          <w:sz w:val="26"/>
          <w:szCs w:val="26"/>
        </w:rPr>
        <w:t xml:space="preserve"> </w:t>
      </w:r>
      <w:r>
        <w:rPr>
          <w:rFonts w:ascii="Times New Roman" w:hAnsi="Times New Roman"/>
          <w:b/>
          <w:bCs/>
          <w:sz w:val="26"/>
          <w:szCs w:val="26"/>
        </w:rPr>
        <w:t>P</w:t>
      </w:r>
      <w:r>
        <w:rPr>
          <w:rFonts w:ascii="Times New Roman" w:hAnsi="Times New Roman"/>
          <w:b/>
          <w:bCs/>
          <w:spacing w:val="-1"/>
          <w:sz w:val="26"/>
          <w:szCs w:val="26"/>
        </w:rPr>
        <w:t>END</w:t>
      </w:r>
      <w:r>
        <w:rPr>
          <w:rFonts w:ascii="Times New Roman" w:hAnsi="Times New Roman"/>
          <w:b/>
          <w:bCs/>
          <w:spacing w:val="1"/>
          <w:sz w:val="26"/>
          <w:szCs w:val="26"/>
        </w:rPr>
        <w:t>I</w:t>
      </w:r>
      <w:r>
        <w:rPr>
          <w:rFonts w:ascii="Times New Roman" w:hAnsi="Times New Roman"/>
          <w:b/>
          <w:bCs/>
          <w:spacing w:val="-1"/>
          <w:sz w:val="26"/>
          <w:szCs w:val="26"/>
        </w:rPr>
        <w:t>D</w:t>
      </w:r>
      <w:r>
        <w:rPr>
          <w:rFonts w:ascii="Times New Roman" w:hAnsi="Times New Roman"/>
          <w:b/>
          <w:bCs/>
          <w:spacing w:val="3"/>
          <w:sz w:val="26"/>
          <w:szCs w:val="26"/>
        </w:rPr>
        <w:t>I</w:t>
      </w:r>
      <w:r>
        <w:rPr>
          <w:rFonts w:ascii="Times New Roman" w:hAnsi="Times New Roman"/>
          <w:b/>
          <w:bCs/>
          <w:spacing w:val="-1"/>
          <w:sz w:val="26"/>
          <w:szCs w:val="26"/>
        </w:rPr>
        <w:t>KA</w:t>
      </w:r>
      <w:r>
        <w:rPr>
          <w:rFonts w:ascii="Times New Roman" w:hAnsi="Times New Roman"/>
          <w:b/>
          <w:bCs/>
          <w:sz w:val="26"/>
          <w:szCs w:val="26"/>
        </w:rPr>
        <w:t>N</w:t>
      </w:r>
      <w:r>
        <w:rPr>
          <w:rFonts w:ascii="Times New Roman" w:hAnsi="Times New Roman"/>
          <w:b/>
          <w:bCs/>
          <w:spacing w:val="1"/>
          <w:sz w:val="26"/>
          <w:szCs w:val="26"/>
        </w:rPr>
        <w:t xml:space="preserve"> </w:t>
      </w:r>
    </w:p>
    <w:p w:rsidR="008F428A" w:rsidRDefault="008F428A" w:rsidP="008F428A">
      <w:pPr>
        <w:widowControl w:val="0"/>
        <w:autoSpaceDE w:val="0"/>
        <w:autoSpaceDN w:val="0"/>
        <w:adjustRightInd w:val="0"/>
        <w:spacing w:before="3" w:after="0" w:line="240" w:lineRule="auto"/>
        <w:ind w:right="-142"/>
        <w:jc w:val="center"/>
        <w:rPr>
          <w:rFonts w:ascii="Times New Roman" w:hAnsi="Times New Roman"/>
        </w:rPr>
      </w:pPr>
      <w:r>
        <w:rPr>
          <w:rFonts w:ascii="Times New Roman" w:hAnsi="Times New Roman"/>
          <w:b/>
          <w:bCs/>
          <w:spacing w:val="1"/>
        </w:rPr>
        <w:t>JANUARI, 2014</w:t>
      </w:r>
    </w:p>
    <w:p w:rsidR="008F428A" w:rsidRDefault="008F428A" w:rsidP="008F428A">
      <w:pPr>
        <w:widowControl w:val="0"/>
        <w:autoSpaceDE w:val="0"/>
        <w:autoSpaceDN w:val="0"/>
        <w:adjustRightInd w:val="0"/>
        <w:spacing w:after="0" w:line="200" w:lineRule="exact"/>
        <w:ind w:right="-142"/>
        <w:rPr>
          <w:rFonts w:ascii="Times New Roman" w:hAnsi="Times New Roman"/>
          <w:sz w:val="20"/>
          <w:szCs w:val="20"/>
        </w:rPr>
      </w:pPr>
    </w:p>
    <w:p w:rsidR="008F428A" w:rsidRDefault="008F428A" w:rsidP="008F428A">
      <w:pPr>
        <w:widowControl w:val="0"/>
        <w:autoSpaceDE w:val="0"/>
        <w:autoSpaceDN w:val="0"/>
        <w:adjustRightInd w:val="0"/>
        <w:spacing w:after="0" w:line="200" w:lineRule="exact"/>
        <w:rPr>
          <w:rFonts w:ascii="Times New Roman" w:hAnsi="Times New Roman"/>
          <w:sz w:val="20"/>
          <w:szCs w:val="20"/>
        </w:rPr>
      </w:pPr>
    </w:p>
    <w:p w:rsidR="008F428A" w:rsidRDefault="008F428A" w:rsidP="008F428A">
      <w:pPr>
        <w:widowControl w:val="0"/>
        <w:autoSpaceDE w:val="0"/>
        <w:autoSpaceDN w:val="0"/>
        <w:adjustRightInd w:val="0"/>
        <w:spacing w:after="0" w:line="240" w:lineRule="auto"/>
        <w:ind w:right="-30"/>
        <w:jc w:val="center"/>
        <w:rPr>
          <w:rFonts w:ascii="Times New Roman" w:hAnsi="Times New Roman"/>
          <w:b/>
          <w:bCs/>
          <w:spacing w:val="1"/>
          <w:sz w:val="24"/>
          <w:szCs w:val="24"/>
        </w:rPr>
      </w:pPr>
    </w:p>
    <w:p w:rsidR="008F428A" w:rsidRDefault="008F428A" w:rsidP="008F428A">
      <w:pPr>
        <w:widowControl w:val="0"/>
        <w:autoSpaceDE w:val="0"/>
        <w:autoSpaceDN w:val="0"/>
        <w:adjustRightInd w:val="0"/>
        <w:spacing w:after="0" w:line="240" w:lineRule="auto"/>
        <w:ind w:right="-30"/>
        <w:jc w:val="center"/>
        <w:rPr>
          <w:rFonts w:ascii="Times New Roman" w:hAnsi="Times New Roman"/>
          <w:b/>
          <w:bCs/>
          <w:spacing w:val="1"/>
          <w:sz w:val="24"/>
          <w:szCs w:val="24"/>
        </w:rPr>
      </w:pPr>
    </w:p>
    <w:p w:rsidR="008F428A" w:rsidRDefault="008F428A" w:rsidP="007269B8">
      <w:pPr>
        <w:autoSpaceDE w:val="0"/>
        <w:autoSpaceDN w:val="0"/>
        <w:adjustRightInd w:val="0"/>
        <w:spacing w:after="0" w:line="360" w:lineRule="auto"/>
        <w:jc w:val="center"/>
        <w:rPr>
          <w:rFonts w:ascii="Times New Roman" w:hAnsi="Times New Roman" w:cs="Times New Roman"/>
          <w:b/>
          <w:bCs/>
          <w:sz w:val="24"/>
          <w:szCs w:val="24"/>
          <w:lang w:val="en-US"/>
        </w:rPr>
      </w:pPr>
    </w:p>
    <w:p w:rsidR="00143142" w:rsidRPr="007269B8" w:rsidRDefault="00143142" w:rsidP="007269B8">
      <w:pPr>
        <w:autoSpaceDE w:val="0"/>
        <w:autoSpaceDN w:val="0"/>
        <w:adjustRightInd w:val="0"/>
        <w:spacing w:after="0" w:line="360" w:lineRule="auto"/>
        <w:jc w:val="center"/>
        <w:rPr>
          <w:rFonts w:ascii="Times New Roman" w:hAnsi="Times New Roman" w:cs="Times New Roman"/>
          <w:b/>
          <w:bCs/>
          <w:sz w:val="24"/>
          <w:szCs w:val="24"/>
        </w:rPr>
      </w:pPr>
      <w:r w:rsidRPr="007269B8">
        <w:rPr>
          <w:rFonts w:ascii="Times New Roman" w:hAnsi="Times New Roman" w:cs="Times New Roman"/>
          <w:b/>
          <w:bCs/>
          <w:sz w:val="24"/>
          <w:szCs w:val="24"/>
        </w:rPr>
        <w:lastRenderedPageBreak/>
        <w:t>BAB I</w:t>
      </w:r>
    </w:p>
    <w:p w:rsidR="00352CE9" w:rsidRPr="007269B8" w:rsidRDefault="00537039" w:rsidP="007269B8">
      <w:pPr>
        <w:autoSpaceDE w:val="0"/>
        <w:autoSpaceDN w:val="0"/>
        <w:adjustRightInd w:val="0"/>
        <w:spacing w:after="0" w:line="360" w:lineRule="auto"/>
        <w:jc w:val="center"/>
        <w:rPr>
          <w:rFonts w:ascii="Times New Roman" w:hAnsi="Times New Roman" w:cs="Times New Roman"/>
          <w:b/>
          <w:bCs/>
          <w:sz w:val="24"/>
          <w:szCs w:val="24"/>
        </w:rPr>
      </w:pPr>
      <w:r w:rsidRPr="007269B8">
        <w:rPr>
          <w:rFonts w:ascii="Times New Roman" w:hAnsi="Times New Roman" w:cs="Times New Roman"/>
          <w:b/>
          <w:bCs/>
          <w:sz w:val="24"/>
          <w:szCs w:val="24"/>
        </w:rPr>
        <w:t>PENDAHULUAN</w:t>
      </w:r>
    </w:p>
    <w:p w:rsidR="00143142" w:rsidRPr="007269B8" w:rsidRDefault="00143142" w:rsidP="007269B8">
      <w:pPr>
        <w:autoSpaceDE w:val="0"/>
        <w:autoSpaceDN w:val="0"/>
        <w:adjustRightInd w:val="0"/>
        <w:spacing w:after="0" w:line="360" w:lineRule="auto"/>
        <w:jc w:val="center"/>
        <w:rPr>
          <w:rFonts w:ascii="Times New Roman" w:hAnsi="Times New Roman" w:cs="Times New Roman"/>
          <w:b/>
          <w:bCs/>
          <w:sz w:val="24"/>
          <w:szCs w:val="24"/>
        </w:rPr>
      </w:pPr>
    </w:p>
    <w:p w:rsidR="00D626FF" w:rsidRDefault="00143142" w:rsidP="007269B8">
      <w:pPr>
        <w:autoSpaceDE w:val="0"/>
        <w:autoSpaceDN w:val="0"/>
        <w:adjustRightInd w:val="0"/>
        <w:spacing w:after="0" w:line="360" w:lineRule="auto"/>
        <w:jc w:val="both"/>
        <w:rPr>
          <w:rFonts w:ascii="Times New Roman" w:hAnsi="Times New Roman" w:cs="Times New Roman"/>
          <w:b/>
          <w:bCs/>
          <w:sz w:val="24"/>
          <w:szCs w:val="24"/>
        </w:rPr>
      </w:pPr>
      <w:r w:rsidRPr="007269B8">
        <w:rPr>
          <w:rFonts w:ascii="Times New Roman" w:hAnsi="Times New Roman" w:cs="Times New Roman"/>
          <w:b/>
          <w:bCs/>
          <w:sz w:val="24"/>
          <w:szCs w:val="24"/>
        </w:rPr>
        <w:t>A. Latar Belakang Masalah</w:t>
      </w:r>
    </w:p>
    <w:p w:rsidR="00D626FF" w:rsidRPr="007269B8" w:rsidRDefault="00D626FF" w:rsidP="00D626FF">
      <w:pPr>
        <w:autoSpaceDE w:val="0"/>
        <w:autoSpaceDN w:val="0"/>
        <w:adjustRightInd w:val="0"/>
        <w:spacing w:after="0" w:line="240" w:lineRule="auto"/>
        <w:jc w:val="both"/>
        <w:rPr>
          <w:rFonts w:ascii="Times New Roman" w:hAnsi="Times New Roman" w:cs="Times New Roman"/>
          <w:b/>
          <w:bCs/>
          <w:sz w:val="24"/>
          <w:szCs w:val="24"/>
        </w:rPr>
      </w:pPr>
    </w:p>
    <w:p w:rsidR="00352CE9" w:rsidRPr="007269B8" w:rsidRDefault="0029579E" w:rsidP="007269B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776BDF" w:rsidRPr="007269B8">
        <w:rPr>
          <w:rFonts w:ascii="Times New Roman" w:hAnsi="Times New Roman" w:cs="Times New Roman"/>
          <w:sz w:val="24"/>
          <w:szCs w:val="24"/>
        </w:rPr>
        <w:t xml:space="preserve">embelajaran yang </w:t>
      </w:r>
      <w:r w:rsidR="007269B8">
        <w:rPr>
          <w:rFonts w:ascii="Times New Roman" w:hAnsi="Times New Roman" w:cs="Times New Roman"/>
          <w:sz w:val="24"/>
          <w:szCs w:val="24"/>
        </w:rPr>
        <w:t xml:space="preserve">baik </w:t>
      </w:r>
      <w:r w:rsidR="00776BDF" w:rsidRPr="007269B8">
        <w:rPr>
          <w:rFonts w:ascii="Times New Roman" w:hAnsi="Times New Roman" w:cs="Times New Roman"/>
          <w:sz w:val="24"/>
          <w:szCs w:val="24"/>
        </w:rPr>
        <w:t xml:space="preserve">di abad 21 menuntut siswa mampu menggunakan </w:t>
      </w:r>
      <w:r w:rsidR="007269B8">
        <w:rPr>
          <w:rFonts w:ascii="Times New Roman" w:hAnsi="Times New Roman" w:cs="Times New Roman"/>
          <w:sz w:val="24"/>
          <w:szCs w:val="24"/>
        </w:rPr>
        <w:t>Teknologi Informatasi dan Komunikasi (TIK) atau Information and Communication Technology (</w:t>
      </w:r>
      <w:r w:rsidR="00776BDF" w:rsidRPr="007269B8">
        <w:rPr>
          <w:rFonts w:ascii="Times New Roman" w:hAnsi="Times New Roman" w:cs="Times New Roman"/>
          <w:sz w:val="24"/>
          <w:szCs w:val="24"/>
        </w:rPr>
        <w:t>ICT</w:t>
      </w:r>
      <w:r w:rsidR="007269B8">
        <w:rPr>
          <w:rFonts w:ascii="Times New Roman" w:hAnsi="Times New Roman" w:cs="Times New Roman"/>
          <w:sz w:val="24"/>
          <w:szCs w:val="24"/>
        </w:rPr>
        <w:t>)</w:t>
      </w:r>
      <w:r w:rsidR="00776BDF" w:rsidRPr="007269B8">
        <w:rPr>
          <w:rFonts w:ascii="Times New Roman" w:hAnsi="Times New Roman" w:cs="Times New Roman"/>
          <w:sz w:val="24"/>
          <w:szCs w:val="24"/>
        </w:rPr>
        <w:t>, tidak hanya untuk meningkatkan menghafal fakta-fakta, tetapi juga untuk pe</w:t>
      </w:r>
      <w:r w:rsidR="007269B8">
        <w:rPr>
          <w:rFonts w:ascii="Times New Roman" w:hAnsi="Times New Roman" w:cs="Times New Roman"/>
          <w:sz w:val="24"/>
          <w:szCs w:val="24"/>
        </w:rPr>
        <w:t xml:space="preserve">mecahan masalah dalam kasus </w:t>
      </w:r>
      <w:r w:rsidR="00776BDF" w:rsidRPr="007269B8">
        <w:rPr>
          <w:rFonts w:ascii="Times New Roman" w:hAnsi="Times New Roman" w:cs="Times New Roman"/>
          <w:sz w:val="24"/>
          <w:szCs w:val="24"/>
        </w:rPr>
        <w:t>dunia nyata. Ini berarti bahwa ada kebutuhan yang meningkat dan mendesak untuk mengembangkan guru yang mampu mengintegrasikan ICT dal</w:t>
      </w:r>
      <w:r w:rsidR="007269B8">
        <w:rPr>
          <w:rFonts w:ascii="Times New Roman" w:hAnsi="Times New Roman" w:cs="Times New Roman"/>
          <w:sz w:val="24"/>
          <w:szCs w:val="24"/>
        </w:rPr>
        <w:t>am praktek mengajarnya</w:t>
      </w:r>
      <w:r w:rsidR="00D40109">
        <w:rPr>
          <w:rFonts w:ascii="Times New Roman" w:hAnsi="Times New Roman" w:cs="Times New Roman"/>
          <w:sz w:val="24"/>
          <w:szCs w:val="24"/>
        </w:rPr>
        <w:t xml:space="preserve">. </w:t>
      </w:r>
      <w:r w:rsidR="00651E69" w:rsidRPr="007269B8">
        <w:rPr>
          <w:rFonts w:ascii="Times New Roman" w:hAnsi="Times New Roman" w:cs="Times New Roman"/>
          <w:sz w:val="24"/>
          <w:szCs w:val="24"/>
        </w:rPr>
        <w:t>P</w:t>
      </w:r>
      <w:r w:rsidR="00776BDF" w:rsidRPr="007269B8">
        <w:rPr>
          <w:rFonts w:ascii="Times New Roman" w:hAnsi="Times New Roman" w:cs="Times New Roman"/>
          <w:sz w:val="24"/>
          <w:szCs w:val="24"/>
        </w:rPr>
        <w:t xml:space="preserve">rogram </w:t>
      </w:r>
      <w:r w:rsidR="00651E69" w:rsidRPr="007269B8">
        <w:rPr>
          <w:rFonts w:ascii="Times New Roman" w:hAnsi="Times New Roman" w:cs="Times New Roman"/>
          <w:sz w:val="24"/>
          <w:szCs w:val="24"/>
        </w:rPr>
        <w:t>pendidikan (</w:t>
      </w:r>
      <w:r w:rsidR="00776BDF" w:rsidRPr="007269B8">
        <w:rPr>
          <w:rFonts w:ascii="Times New Roman" w:hAnsi="Times New Roman" w:cs="Times New Roman"/>
          <w:sz w:val="24"/>
          <w:szCs w:val="24"/>
        </w:rPr>
        <w:t>persiapan</w:t>
      </w:r>
      <w:r w:rsidR="00651E69" w:rsidRPr="007269B8">
        <w:rPr>
          <w:rFonts w:ascii="Times New Roman" w:hAnsi="Times New Roman" w:cs="Times New Roman"/>
          <w:sz w:val="24"/>
          <w:szCs w:val="24"/>
        </w:rPr>
        <w:t xml:space="preserve">) guru </w:t>
      </w:r>
      <w:r w:rsidR="00E93344">
        <w:rPr>
          <w:rFonts w:ascii="Times New Roman" w:hAnsi="Times New Roman" w:cs="Times New Roman"/>
          <w:sz w:val="24"/>
          <w:szCs w:val="24"/>
        </w:rPr>
        <w:t xml:space="preserve">memfasilitasi mahasiswa </w:t>
      </w:r>
      <w:r w:rsidR="00776BDF" w:rsidRPr="007269B8">
        <w:rPr>
          <w:rFonts w:ascii="Times New Roman" w:hAnsi="Times New Roman" w:cs="Times New Roman"/>
          <w:sz w:val="24"/>
          <w:szCs w:val="24"/>
        </w:rPr>
        <w:t xml:space="preserve">dengan berbagai </w:t>
      </w:r>
      <w:r w:rsidR="00E93344">
        <w:rPr>
          <w:rFonts w:ascii="Times New Roman" w:hAnsi="Times New Roman" w:cs="Times New Roman"/>
          <w:sz w:val="24"/>
          <w:szCs w:val="24"/>
        </w:rPr>
        <w:t xml:space="preserve">perangkat TIK  </w:t>
      </w:r>
      <w:r w:rsidR="00776BDF" w:rsidRPr="007269B8">
        <w:rPr>
          <w:rFonts w:ascii="Times New Roman" w:hAnsi="Times New Roman" w:cs="Times New Roman"/>
          <w:sz w:val="24"/>
          <w:szCs w:val="24"/>
        </w:rPr>
        <w:t xml:space="preserve">dan </w:t>
      </w:r>
      <w:r w:rsidR="00E93344">
        <w:rPr>
          <w:rFonts w:ascii="Times New Roman" w:hAnsi="Times New Roman" w:cs="Times New Roman"/>
          <w:sz w:val="24"/>
          <w:szCs w:val="24"/>
        </w:rPr>
        <w:t xml:space="preserve">memberi </w:t>
      </w:r>
      <w:r w:rsidR="00776BDF" w:rsidRPr="007269B8">
        <w:rPr>
          <w:rFonts w:ascii="Times New Roman" w:hAnsi="Times New Roman" w:cs="Times New Roman"/>
          <w:sz w:val="24"/>
          <w:szCs w:val="24"/>
        </w:rPr>
        <w:t xml:space="preserve">kesempatan untuk belajar dan mempraktekkan keterampilan yang terkait dengan TIK, namun banyak penelitian melaporkan bahwa </w:t>
      </w:r>
      <w:r w:rsidR="00E93344">
        <w:rPr>
          <w:rFonts w:ascii="Times New Roman" w:hAnsi="Times New Roman" w:cs="Times New Roman"/>
          <w:sz w:val="24"/>
          <w:szCs w:val="24"/>
        </w:rPr>
        <w:t xml:space="preserve">mahasiswa program pendidikan guru </w:t>
      </w:r>
      <w:r w:rsidR="00776BDF" w:rsidRPr="007269B8">
        <w:rPr>
          <w:rFonts w:ascii="Times New Roman" w:hAnsi="Times New Roman" w:cs="Times New Roman"/>
          <w:sz w:val="24"/>
          <w:szCs w:val="24"/>
        </w:rPr>
        <w:t>tidak dapat menggu</w:t>
      </w:r>
      <w:r w:rsidR="00E93344">
        <w:rPr>
          <w:rFonts w:ascii="Times New Roman" w:hAnsi="Times New Roman" w:cs="Times New Roman"/>
          <w:sz w:val="24"/>
          <w:szCs w:val="24"/>
        </w:rPr>
        <w:t xml:space="preserve">nakan atau mengintegrasikan TIK </w:t>
      </w:r>
      <w:r w:rsidR="00776BDF" w:rsidRPr="007269B8">
        <w:rPr>
          <w:rFonts w:ascii="Times New Roman" w:hAnsi="Times New Roman" w:cs="Times New Roman"/>
          <w:sz w:val="24"/>
          <w:szCs w:val="24"/>
        </w:rPr>
        <w:t>dalam praktek me</w:t>
      </w:r>
      <w:r w:rsidR="00D40109">
        <w:rPr>
          <w:rFonts w:ascii="Times New Roman" w:hAnsi="Times New Roman" w:cs="Times New Roman"/>
          <w:sz w:val="24"/>
          <w:szCs w:val="24"/>
        </w:rPr>
        <w:t>ngajar mereka sendiri</w:t>
      </w:r>
      <w:r w:rsidR="00776BDF" w:rsidRPr="007269B8">
        <w:rPr>
          <w:rFonts w:ascii="Times New Roman" w:hAnsi="Times New Roman" w:cs="Times New Roman"/>
          <w:sz w:val="24"/>
          <w:szCs w:val="24"/>
        </w:rPr>
        <w:t xml:space="preserve">, terutama ketika </w:t>
      </w:r>
      <w:r w:rsidR="00E93344">
        <w:rPr>
          <w:rFonts w:ascii="Times New Roman" w:hAnsi="Times New Roman" w:cs="Times New Roman"/>
          <w:sz w:val="24"/>
          <w:szCs w:val="24"/>
        </w:rPr>
        <w:t xml:space="preserve">pembelajaran TIK </w:t>
      </w:r>
      <w:r w:rsidR="00776BDF" w:rsidRPr="007269B8">
        <w:rPr>
          <w:rFonts w:ascii="Times New Roman" w:hAnsi="Times New Roman" w:cs="Times New Roman"/>
          <w:sz w:val="24"/>
          <w:szCs w:val="24"/>
        </w:rPr>
        <w:t xml:space="preserve">atau program pelatihan </w:t>
      </w:r>
      <w:r w:rsidR="00E93344">
        <w:rPr>
          <w:rFonts w:ascii="Times New Roman" w:hAnsi="Times New Roman" w:cs="Times New Roman"/>
          <w:sz w:val="24"/>
          <w:szCs w:val="24"/>
        </w:rPr>
        <w:t xml:space="preserve">hanya berfokus </w:t>
      </w:r>
      <w:r w:rsidR="00776BDF" w:rsidRPr="007269B8">
        <w:rPr>
          <w:rFonts w:ascii="Times New Roman" w:hAnsi="Times New Roman" w:cs="Times New Roman"/>
          <w:sz w:val="24"/>
          <w:szCs w:val="24"/>
        </w:rPr>
        <w:t>pada perolehan keterampilan TIK dasar</w:t>
      </w:r>
      <w:r w:rsidR="00D40109">
        <w:rPr>
          <w:rFonts w:ascii="Times New Roman" w:hAnsi="Times New Roman" w:cs="Times New Roman"/>
          <w:sz w:val="24"/>
          <w:szCs w:val="24"/>
        </w:rPr>
        <w:t xml:space="preserve"> (</w:t>
      </w:r>
      <w:r w:rsidR="00D40109" w:rsidRPr="007269B8">
        <w:rPr>
          <w:rFonts w:ascii="Times New Roman" w:hAnsi="Times New Roman" w:cs="Times New Roman"/>
          <w:sz w:val="24"/>
          <w:szCs w:val="24"/>
        </w:rPr>
        <w:t xml:space="preserve">Jimoyiannis </w:t>
      </w:r>
      <w:r w:rsidR="00D40109">
        <w:rPr>
          <w:rFonts w:ascii="Times New Roman" w:hAnsi="Times New Roman" w:cs="Times New Roman"/>
          <w:sz w:val="24"/>
          <w:szCs w:val="24"/>
        </w:rPr>
        <w:t>dalam Allayar, 2011</w:t>
      </w:r>
      <w:r w:rsidR="00D40109" w:rsidRPr="007269B8">
        <w:rPr>
          <w:rFonts w:ascii="Times New Roman" w:hAnsi="Times New Roman" w:cs="Times New Roman"/>
          <w:sz w:val="24"/>
          <w:szCs w:val="24"/>
        </w:rPr>
        <w:t>).</w:t>
      </w:r>
    </w:p>
    <w:p w:rsidR="006F7BBD" w:rsidRPr="007269B8" w:rsidRDefault="0083663C" w:rsidP="007269B8">
      <w:pPr>
        <w:autoSpaceDE w:val="0"/>
        <w:autoSpaceDN w:val="0"/>
        <w:adjustRightInd w:val="0"/>
        <w:spacing w:after="0" w:line="360" w:lineRule="auto"/>
        <w:ind w:firstLine="720"/>
        <w:jc w:val="both"/>
        <w:rPr>
          <w:rFonts w:ascii="Times New Roman" w:hAnsi="Times New Roman" w:cs="Times New Roman"/>
          <w:sz w:val="24"/>
          <w:szCs w:val="24"/>
        </w:rPr>
      </w:pPr>
      <w:r w:rsidRPr="007269B8">
        <w:rPr>
          <w:rFonts w:ascii="Times New Roman" w:hAnsi="Times New Roman" w:cs="Times New Roman"/>
          <w:sz w:val="24"/>
          <w:szCs w:val="24"/>
        </w:rPr>
        <w:t xml:space="preserve">Beberapa studi telah menunjukkan bahwa perolehan keterampilan TIK dasar tidak cukup untuk mengembangkan kemampuan mengajar secara efektif dengan </w:t>
      </w:r>
      <w:r w:rsidR="00941218">
        <w:rPr>
          <w:rFonts w:ascii="Times New Roman" w:hAnsi="Times New Roman" w:cs="Times New Roman"/>
          <w:sz w:val="24"/>
          <w:szCs w:val="24"/>
        </w:rPr>
        <w:t>TIK</w:t>
      </w:r>
      <w:r w:rsidRPr="007269B8">
        <w:rPr>
          <w:rFonts w:ascii="Times New Roman" w:hAnsi="Times New Roman" w:cs="Times New Roman"/>
          <w:sz w:val="24"/>
          <w:szCs w:val="24"/>
        </w:rPr>
        <w:t xml:space="preserve"> (Doering, Veletsianos, S</w:t>
      </w:r>
      <w:r w:rsidR="0029579E">
        <w:rPr>
          <w:rFonts w:ascii="Times New Roman" w:hAnsi="Times New Roman" w:cs="Times New Roman"/>
          <w:sz w:val="24"/>
          <w:szCs w:val="24"/>
        </w:rPr>
        <w:t>charber &amp; Miller, 2009</w:t>
      </w:r>
      <w:r w:rsidRPr="007269B8">
        <w:rPr>
          <w:rFonts w:ascii="Times New Roman" w:hAnsi="Times New Roman" w:cs="Times New Roman"/>
          <w:sz w:val="24"/>
          <w:szCs w:val="24"/>
        </w:rPr>
        <w:t>). Bagi para guru</w:t>
      </w:r>
      <w:r w:rsidR="00D2529F" w:rsidRPr="007269B8">
        <w:rPr>
          <w:rFonts w:ascii="Times New Roman" w:hAnsi="Times New Roman" w:cs="Times New Roman"/>
          <w:sz w:val="24"/>
          <w:szCs w:val="24"/>
        </w:rPr>
        <w:t>,</w:t>
      </w:r>
      <w:r w:rsidRPr="007269B8">
        <w:rPr>
          <w:rFonts w:ascii="Times New Roman" w:hAnsi="Times New Roman" w:cs="Times New Roman"/>
          <w:sz w:val="24"/>
          <w:szCs w:val="24"/>
        </w:rPr>
        <w:t xml:space="preserve"> </w:t>
      </w:r>
      <w:r w:rsidR="00941218">
        <w:rPr>
          <w:rFonts w:ascii="Times New Roman" w:hAnsi="Times New Roman" w:cs="Times New Roman"/>
          <w:sz w:val="24"/>
          <w:szCs w:val="24"/>
        </w:rPr>
        <w:t xml:space="preserve">agar </w:t>
      </w:r>
      <w:r w:rsidRPr="007269B8">
        <w:rPr>
          <w:rFonts w:ascii="Times New Roman" w:hAnsi="Times New Roman" w:cs="Times New Roman"/>
          <w:sz w:val="24"/>
          <w:szCs w:val="24"/>
        </w:rPr>
        <w:t xml:space="preserve">dapat mengintegrasikan </w:t>
      </w:r>
      <w:r w:rsidR="00941218">
        <w:rPr>
          <w:rFonts w:ascii="Times New Roman" w:hAnsi="Times New Roman" w:cs="Times New Roman"/>
          <w:sz w:val="24"/>
          <w:szCs w:val="24"/>
        </w:rPr>
        <w:t xml:space="preserve">TIK dalam mengajar </w:t>
      </w:r>
      <w:r w:rsidRPr="007269B8">
        <w:rPr>
          <w:rFonts w:ascii="Times New Roman" w:hAnsi="Times New Roman" w:cs="Times New Roman"/>
          <w:sz w:val="24"/>
          <w:szCs w:val="24"/>
        </w:rPr>
        <w:t xml:space="preserve">perlu </w:t>
      </w:r>
      <w:r w:rsidR="00941218">
        <w:rPr>
          <w:rFonts w:ascii="Times New Roman" w:hAnsi="Times New Roman" w:cs="Times New Roman"/>
          <w:sz w:val="24"/>
          <w:szCs w:val="24"/>
        </w:rPr>
        <w:t xml:space="preserve">belajar secara </w:t>
      </w:r>
      <w:r w:rsidRPr="007269B8">
        <w:rPr>
          <w:rFonts w:ascii="Times New Roman" w:hAnsi="Times New Roman" w:cs="Times New Roman"/>
          <w:sz w:val="24"/>
          <w:szCs w:val="24"/>
        </w:rPr>
        <w:t xml:space="preserve">intensif pada penggunaan </w:t>
      </w:r>
      <w:r w:rsidR="00941218">
        <w:rPr>
          <w:rFonts w:ascii="Times New Roman" w:hAnsi="Times New Roman" w:cs="Times New Roman"/>
          <w:sz w:val="24"/>
          <w:szCs w:val="24"/>
        </w:rPr>
        <w:t>aspek pedagogis TIK yang t</w:t>
      </w:r>
      <w:r w:rsidR="0029579E">
        <w:rPr>
          <w:rFonts w:ascii="Times New Roman" w:hAnsi="Times New Roman" w:cs="Times New Roman"/>
          <w:sz w:val="24"/>
          <w:szCs w:val="24"/>
        </w:rPr>
        <w:t xml:space="preserve">erkait untuk konten/materi ajar. </w:t>
      </w:r>
      <w:r w:rsidRPr="007269B8">
        <w:rPr>
          <w:rFonts w:ascii="Times New Roman" w:hAnsi="Times New Roman" w:cs="Times New Roman"/>
          <w:sz w:val="24"/>
          <w:szCs w:val="24"/>
        </w:rPr>
        <w:t xml:space="preserve"> Kereluik, Mishra dan Koehler (2010) mengemukakan bahwa "</w:t>
      </w:r>
      <w:r w:rsidR="00D2529F" w:rsidRPr="007269B8">
        <w:rPr>
          <w:rFonts w:ascii="Times New Roman" w:hAnsi="Times New Roman" w:cs="Times New Roman"/>
          <w:sz w:val="24"/>
          <w:szCs w:val="24"/>
        </w:rPr>
        <w:t xml:space="preserve">guru perlu tahu bagaimana cara </w:t>
      </w:r>
      <w:r w:rsidRPr="007269B8">
        <w:rPr>
          <w:rFonts w:ascii="Times New Roman" w:hAnsi="Times New Roman" w:cs="Times New Roman"/>
          <w:sz w:val="24"/>
          <w:szCs w:val="24"/>
        </w:rPr>
        <w:t>mengintegrasikan teknologi ke dalam pengajaran mereka dengan cara yang fleksibel, mentolerir ambiguitas</w:t>
      </w:r>
      <w:r w:rsidR="00D2529F" w:rsidRPr="007269B8">
        <w:rPr>
          <w:rFonts w:ascii="Times New Roman" w:hAnsi="Times New Roman" w:cs="Times New Roman"/>
          <w:sz w:val="24"/>
          <w:szCs w:val="24"/>
        </w:rPr>
        <w:t xml:space="preserve">, dan terhubung ke </w:t>
      </w:r>
      <w:r w:rsidRPr="007269B8">
        <w:rPr>
          <w:rFonts w:ascii="Times New Roman" w:hAnsi="Times New Roman" w:cs="Times New Roman"/>
          <w:sz w:val="24"/>
          <w:szCs w:val="24"/>
        </w:rPr>
        <w:t>materi pela</w:t>
      </w:r>
      <w:r w:rsidR="00941218">
        <w:rPr>
          <w:rFonts w:ascii="Times New Roman" w:hAnsi="Times New Roman" w:cs="Times New Roman"/>
          <w:sz w:val="24"/>
          <w:szCs w:val="24"/>
        </w:rPr>
        <w:t>jaran yang mendalam</w:t>
      </w:r>
      <w:r w:rsidRPr="007269B8">
        <w:rPr>
          <w:rFonts w:ascii="Times New Roman" w:hAnsi="Times New Roman" w:cs="Times New Roman"/>
          <w:sz w:val="24"/>
          <w:szCs w:val="24"/>
        </w:rPr>
        <w:t xml:space="preserve">. </w:t>
      </w:r>
      <w:r w:rsidR="00941218">
        <w:rPr>
          <w:rFonts w:ascii="Times New Roman" w:hAnsi="Times New Roman" w:cs="Times New Roman"/>
          <w:sz w:val="24"/>
          <w:szCs w:val="24"/>
        </w:rPr>
        <w:t xml:space="preserve"> </w:t>
      </w:r>
      <w:r w:rsidRPr="007269B8">
        <w:rPr>
          <w:rFonts w:ascii="Times New Roman" w:hAnsi="Times New Roman" w:cs="Times New Roman"/>
          <w:sz w:val="24"/>
          <w:szCs w:val="24"/>
        </w:rPr>
        <w:t>Se</w:t>
      </w:r>
      <w:r w:rsidR="00941218">
        <w:rPr>
          <w:rFonts w:ascii="Times New Roman" w:hAnsi="Times New Roman" w:cs="Times New Roman"/>
          <w:sz w:val="24"/>
          <w:szCs w:val="24"/>
        </w:rPr>
        <w:t xml:space="preserve">bagai gambaran untuk </w:t>
      </w:r>
      <w:r w:rsidR="00D2529F" w:rsidRPr="007269B8">
        <w:rPr>
          <w:rFonts w:ascii="Times New Roman" w:hAnsi="Times New Roman" w:cs="Times New Roman"/>
          <w:sz w:val="24"/>
          <w:szCs w:val="24"/>
        </w:rPr>
        <w:t xml:space="preserve">menyatakan </w:t>
      </w:r>
      <w:r w:rsidRPr="007269B8">
        <w:rPr>
          <w:rFonts w:ascii="Times New Roman" w:hAnsi="Times New Roman" w:cs="Times New Roman"/>
          <w:sz w:val="24"/>
          <w:szCs w:val="24"/>
        </w:rPr>
        <w:t>kurangnya kemampuan gu</w:t>
      </w:r>
      <w:r w:rsidR="00941218">
        <w:rPr>
          <w:rFonts w:ascii="Times New Roman" w:hAnsi="Times New Roman" w:cs="Times New Roman"/>
          <w:sz w:val="24"/>
          <w:szCs w:val="24"/>
        </w:rPr>
        <w:t>ru untuk menggunakan potensi TIK</w:t>
      </w:r>
      <w:r w:rsidRPr="007269B8">
        <w:rPr>
          <w:rFonts w:ascii="Times New Roman" w:hAnsi="Times New Roman" w:cs="Times New Roman"/>
          <w:sz w:val="24"/>
          <w:szCs w:val="24"/>
        </w:rPr>
        <w:t xml:space="preserve"> </w:t>
      </w:r>
      <w:r w:rsidR="00D2529F" w:rsidRPr="007269B8">
        <w:rPr>
          <w:rFonts w:ascii="Times New Roman" w:hAnsi="Times New Roman" w:cs="Times New Roman"/>
          <w:sz w:val="24"/>
          <w:szCs w:val="24"/>
        </w:rPr>
        <w:t>dalam</w:t>
      </w:r>
      <w:r w:rsidRPr="007269B8">
        <w:rPr>
          <w:rFonts w:ascii="Times New Roman" w:hAnsi="Times New Roman" w:cs="Times New Roman"/>
          <w:sz w:val="24"/>
          <w:szCs w:val="24"/>
        </w:rPr>
        <w:t xml:space="preserve"> memecahkan</w:t>
      </w:r>
      <w:r w:rsidR="00941218">
        <w:rPr>
          <w:rFonts w:ascii="Times New Roman" w:hAnsi="Times New Roman" w:cs="Times New Roman"/>
          <w:sz w:val="24"/>
          <w:szCs w:val="24"/>
        </w:rPr>
        <w:t xml:space="preserve"> masalah pedagogis ialah </w:t>
      </w:r>
      <w:r w:rsidRPr="007269B8">
        <w:rPr>
          <w:rFonts w:ascii="Times New Roman" w:hAnsi="Times New Roman" w:cs="Times New Roman"/>
          <w:sz w:val="24"/>
          <w:szCs w:val="24"/>
        </w:rPr>
        <w:t>guru mengalami kesulitan dalam memahami hubungan yang kompleks antara</w:t>
      </w:r>
      <w:r w:rsidR="00941218">
        <w:rPr>
          <w:rFonts w:ascii="Times New Roman" w:hAnsi="Times New Roman" w:cs="Times New Roman"/>
          <w:sz w:val="24"/>
          <w:szCs w:val="24"/>
        </w:rPr>
        <w:t xml:space="preserve"> TIK</w:t>
      </w:r>
      <w:r w:rsidRPr="007269B8">
        <w:rPr>
          <w:rFonts w:ascii="Times New Roman" w:hAnsi="Times New Roman" w:cs="Times New Roman"/>
          <w:sz w:val="24"/>
          <w:szCs w:val="24"/>
        </w:rPr>
        <w:t>, pedagogi dan konten</w:t>
      </w:r>
      <w:r w:rsidR="00D2529F" w:rsidRPr="007269B8">
        <w:rPr>
          <w:rFonts w:ascii="Times New Roman" w:hAnsi="Times New Roman" w:cs="Times New Roman"/>
          <w:sz w:val="24"/>
          <w:szCs w:val="24"/>
        </w:rPr>
        <w:t xml:space="preserve"> </w:t>
      </w:r>
      <w:r w:rsidR="00941218">
        <w:rPr>
          <w:rFonts w:ascii="Times New Roman" w:hAnsi="Times New Roman" w:cs="Times New Roman"/>
          <w:sz w:val="24"/>
          <w:szCs w:val="24"/>
        </w:rPr>
        <w:t xml:space="preserve"> (</w:t>
      </w:r>
      <w:r w:rsidR="00D2529F" w:rsidRPr="007269B8">
        <w:rPr>
          <w:rFonts w:ascii="Times New Roman" w:hAnsi="Times New Roman" w:cs="Times New Roman"/>
          <w:sz w:val="24"/>
          <w:szCs w:val="24"/>
        </w:rPr>
        <w:t>materi ajar)</w:t>
      </w:r>
      <w:r w:rsidRPr="007269B8">
        <w:rPr>
          <w:rFonts w:ascii="Times New Roman" w:hAnsi="Times New Roman" w:cs="Times New Roman"/>
          <w:sz w:val="24"/>
          <w:szCs w:val="24"/>
        </w:rPr>
        <w:t xml:space="preserve">, karena tiga domain </w:t>
      </w:r>
      <w:r w:rsidR="00D2529F" w:rsidRPr="007269B8">
        <w:rPr>
          <w:rFonts w:ascii="Times New Roman" w:hAnsi="Times New Roman" w:cs="Times New Roman"/>
          <w:sz w:val="24"/>
          <w:szCs w:val="24"/>
        </w:rPr>
        <w:t xml:space="preserve">ini </w:t>
      </w:r>
      <w:r w:rsidRPr="007269B8">
        <w:rPr>
          <w:rFonts w:ascii="Times New Roman" w:hAnsi="Times New Roman" w:cs="Times New Roman"/>
          <w:sz w:val="24"/>
          <w:szCs w:val="24"/>
        </w:rPr>
        <w:t xml:space="preserve">sering </w:t>
      </w:r>
      <w:r w:rsidR="00D2529F" w:rsidRPr="007269B8">
        <w:rPr>
          <w:rFonts w:ascii="Times New Roman" w:hAnsi="Times New Roman" w:cs="Times New Roman"/>
          <w:sz w:val="24"/>
          <w:szCs w:val="24"/>
        </w:rPr>
        <w:t xml:space="preserve">atau biasa </w:t>
      </w:r>
      <w:r w:rsidRPr="007269B8">
        <w:rPr>
          <w:rFonts w:ascii="Times New Roman" w:hAnsi="Times New Roman" w:cs="Times New Roman"/>
          <w:sz w:val="24"/>
          <w:szCs w:val="24"/>
        </w:rPr>
        <w:t xml:space="preserve">diajarkan secara terpisah dalam program pendidikan guru </w:t>
      </w:r>
      <w:r w:rsidR="00941218">
        <w:rPr>
          <w:rFonts w:ascii="Times New Roman" w:hAnsi="Times New Roman" w:cs="Times New Roman"/>
          <w:sz w:val="24"/>
          <w:szCs w:val="24"/>
        </w:rPr>
        <w:t xml:space="preserve"> </w:t>
      </w:r>
      <w:r w:rsidR="00D40109">
        <w:rPr>
          <w:rFonts w:ascii="Times New Roman" w:hAnsi="Times New Roman" w:cs="Times New Roman"/>
          <w:sz w:val="24"/>
          <w:szCs w:val="24"/>
        </w:rPr>
        <w:t>(Koehler et al, 2007</w:t>
      </w:r>
      <w:r w:rsidRPr="007269B8">
        <w:rPr>
          <w:rFonts w:ascii="Times New Roman" w:hAnsi="Times New Roman" w:cs="Times New Roman"/>
          <w:sz w:val="24"/>
          <w:szCs w:val="24"/>
        </w:rPr>
        <w:t>).</w:t>
      </w:r>
    </w:p>
    <w:p w:rsidR="002575E6" w:rsidRPr="007269B8" w:rsidRDefault="000D3923" w:rsidP="002575E6">
      <w:pPr>
        <w:autoSpaceDE w:val="0"/>
        <w:autoSpaceDN w:val="0"/>
        <w:adjustRightInd w:val="0"/>
        <w:spacing w:after="0" w:line="360" w:lineRule="auto"/>
        <w:ind w:firstLine="720"/>
        <w:jc w:val="both"/>
        <w:rPr>
          <w:rFonts w:ascii="Times New Roman" w:hAnsi="Times New Roman" w:cs="Times New Roman"/>
          <w:sz w:val="24"/>
          <w:szCs w:val="24"/>
        </w:rPr>
      </w:pPr>
      <w:r w:rsidRPr="007269B8">
        <w:rPr>
          <w:rFonts w:ascii="Times New Roman" w:hAnsi="Times New Roman" w:cs="Times New Roman"/>
          <w:sz w:val="24"/>
          <w:szCs w:val="24"/>
        </w:rPr>
        <w:t>Integrasi TIK menyiratkan</w:t>
      </w:r>
      <w:r w:rsidR="002575E6">
        <w:rPr>
          <w:rFonts w:ascii="Times New Roman" w:hAnsi="Times New Roman" w:cs="Times New Roman"/>
          <w:sz w:val="24"/>
          <w:szCs w:val="24"/>
        </w:rPr>
        <w:t xml:space="preserve"> bahwa guru dapat menggunakan TIK</w:t>
      </w:r>
      <w:r w:rsidRPr="007269B8">
        <w:rPr>
          <w:rFonts w:ascii="Times New Roman" w:hAnsi="Times New Roman" w:cs="Times New Roman"/>
          <w:sz w:val="24"/>
          <w:szCs w:val="24"/>
        </w:rPr>
        <w:t xml:space="preserve"> untuk memperkenalkan, </w:t>
      </w:r>
      <w:r w:rsidR="002575E6">
        <w:rPr>
          <w:rFonts w:ascii="Times New Roman" w:hAnsi="Times New Roman" w:cs="Times New Roman"/>
          <w:sz w:val="24"/>
          <w:szCs w:val="24"/>
        </w:rPr>
        <w:t xml:space="preserve"> </w:t>
      </w:r>
      <w:r w:rsidRPr="007269B8">
        <w:rPr>
          <w:rFonts w:ascii="Times New Roman" w:hAnsi="Times New Roman" w:cs="Times New Roman"/>
          <w:sz w:val="24"/>
          <w:szCs w:val="24"/>
        </w:rPr>
        <w:t xml:space="preserve">memperkuat, memperluas, memperkaya, dan menilai penguasaan siswa </w:t>
      </w:r>
      <w:r w:rsidR="002575E6">
        <w:rPr>
          <w:rFonts w:ascii="Times New Roman" w:hAnsi="Times New Roman" w:cs="Times New Roman"/>
          <w:sz w:val="24"/>
          <w:szCs w:val="24"/>
        </w:rPr>
        <w:t xml:space="preserve">tentang </w:t>
      </w:r>
      <w:r w:rsidRPr="007269B8">
        <w:rPr>
          <w:rFonts w:ascii="Times New Roman" w:hAnsi="Times New Roman" w:cs="Times New Roman"/>
          <w:sz w:val="24"/>
          <w:szCs w:val="24"/>
        </w:rPr>
        <w:t>konsep-konsep baru, tindakan yang bena</w:t>
      </w:r>
      <w:r w:rsidR="002575E6">
        <w:rPr>
          <w:rFonts w:ascii="Times New Roman" w:hAnsi="Times New Roman" w:cs="Times New Roman"/>
          <w:sz w:val="24"/>
          <w:szCs w:val="24"/>
        </w:rPr>
        <w:t xml:space="preserve">r dalam memilih alat </w:t>
      </w:r>
      <w:r w:rsidRPr="007269B8">
        <w:rPr>
          <w:rFonts w:ascii="Times New Roman" w:hAnsi="Times New Roman" w:cs="Times New Roman"/>
          <w:sz w:val="24"/>
          <w:szCs w:val="24"/>
        </w:rPr>
        <w:t xml:space="preserve">untuk tugas </w:t>
      </w:r>
      <w:r w:rsidRPr="007269B8">
        <w:rPr>
          <w:rFonts w:ascii="Times New Roman" w:hAnsi="Times New Roman" w:cs="Times New Roman"/>
          <w:sz w:val="24"/>
          <w:szCs w:val="24"/>
        </w:rPr>
        <w:lastRenderedPageBreak/>
        <w:t>belajar (Kelly, 2002). Untuk menggunakan a</w:t>
      </w:r>
      <w:r w:rsidR="002575E6">
        <w:rPr>
          <w:rFonts w:ascii="Times New Roman" w:hAnsi="Times New Roman" w:cs="Times New Roman"/>
          <w:sz w:val="24"/>
          <w:szCs w:val="24"/>
        </w:rPr>
        <w:t xml:space="preserve">lat yang sangat berguna </w:t>
      </w:r>
      <w:r w:rsidRPr="007269B8">
        <w:rPr>
          <w:rFonts w:ascii="Times New Roman" w:hAnsi="Times New Roman" w:cs="Times New Roman"/>
          <w:sz w:val="24"/>
          <w:szCs w:val="24"/>
        </w:rPr>
        <w:t xml:space="preserve">bagi guru dan peserta didik, guru perlu menyadari bahwa peran mereka </w:t>
      </w:r>
      <w:r w:rsidR="002575E6">
        <w:rPr>
          <w:rFonts w:ascii="Times New Roman" w:hAnsi="Times New Roman" w:cs="Times New Roman"/>
          <w:sz w:val="24"/>
          <w:szCs w:val="24"/>
        </w:rPr>
        <w:t xml:space="preserve">berubah </w:t>
      </w:r>
      <w:r w:rsidRPr="007269B8">
        <w:rPr>
          <w:rFonts w:ascii="Times New Roman" w:hAnsi="Times New Roman" w:cs="Times New Roman"/>
          <w:sz w:val="24"/>
          <w:szCs w:val="24"/>
        </w:rPr>
        <w:t xml:space="preserve">bahwa mereka tidak bisa lagi menjadi sumber dari semua informasi dan mengarahkan semua pembelajaran. Jadi </w:t>
      </w:r>
      <w:r w:rsidR="002575E6">
        <w:rPr>
          <w:rFonts w:ascii="Times New Roman" w:hAnsi="Times New Roman" w:cs="Times New Roman"/>
          <w:sz w:val="24"/>
          <w:szCs w:val="24"/>
        </w:rPr>
        <w:t xml:space="preserve">peran </w:t>
      </w:r>
      <w:r w:rsidRPr="007269B8">
        <w:rPr>
          <w:rFonts w:ascii="Times New Roman" w:hAnsi="Times New Roman" w:cs="Times New Roman"/>
          <w:sz w:val="24"/>
          <w:szCs w:val="24"/>
        </w:rPr>
        <w:t>guru akan menjadi fas</w:t>
      </w:r>
      <w:r w:rsidR="002575E6">
        <w:rPr>
          <w:rFonts w:ascii="Times New Roman" w:hAnsi="Times New Roman" w:cs="Times New Roman"/>
          <w:sz w:val="24"/>
          <w:szCs w:val="24"/>
        </w:rPr>
        <w:t xml:space="preserve">ilitator pembelajaran yang dapat </w:t>
      </w:r>
      <w:r w:rsidRPr="007269B8">
        <w:rPr>
          <w:rFonts w:ascii="Times New Roman" w:hAnsi="Times New Roman" w:cs="Times New Roman"/>
          <w:sz w:val="24"/>
          <w:szCs w:val="24"/>
        </w:rPr>
        <w:t>menumbuhkan motivasi diri, regulasi pembelajaran untuk dirinya dan siswa.</w:t>
      </w:r>
      <w:r w:rsidR="002575E6">
        <w:rPr>
          <w:rFonts w:ascii="Times New Roman" w:hAnsi="Times New Roman" w:cs="Times New Roman"/>
          <w:sz w:val="24"/>
          <w:szCs w:val="24"/>
        </w:rPr>
        <w:t xml:space="preserve">  </w:t>
      </w:r>
    </w:p>
    <w:p w:rsidR="000D3923" w:rsidRPr="007269B8" w:rsidRDefault="005F44D7" w:rsidP="007269B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Temuan penelitian selama beberapa </w:t>
      </w:r>
      <w:r w:rsidR="000D3923" w:rsidRPr="007269B8">
        <w:rPr>
          <w:rFonts w:ascii="Times New Roman" w:hAnsi="Times New Roman" w:cs="Times New Roman"/>
          <w:sz w:val="24"/>
          <w:szCs w:val="24"/>
        </w:rPr>
        <w:t>tahun terakhir memberikan bukti</w:t>
      </w:r>
      <w:r>
        <w:rPr>
          <w:rFonts w:ascii="Times New Roman" w:hAnsi="Times New Roman" w:cs="Times New Roman"/>
          <w:sz w:val="24"/>
          <w:szCs w:val="24"/>
        </w:rPr>
        <w:t xml:space="preserve"> dari efek positif  penggunaan TIK </w:t>
      </w:r>
      <w:r w:rsidR="002575E6">
        <w:rPr>
          <w:rFonts w:ascii="Times New Roman" w:hAnsi="Times New Roman" w:cs="Times New Roman"/>
          <w:sz w:val="24"/>
          <w:szCs w:val="24"/>
        </w:rPr>
        <w:t>pada belajar siswa (</w:t>
      </w:r>
      <w:r w:rsidR="000D3923" w:rsidRPr="007269B8">
        <w:rPr>
          <w:rFonts w:ascii="Times New Roman" w:hAnsi="Times New Roman" w:cs="Times New Roman"/>
          <w:sz w:val="24"/>
          <w:szCs w:val="24"/>
        </w:rPr>
        <w:t>Mumtaz, 2000). Penelitian terbaru juga menun</w:t>
      </w:r>
      <w:r>
        <w:rPr>
          <w:rFonts w:ascii="Times New Roman" w:hAnsi="Times New Roman" w:cs="Times New Roman"/>
          <w:sz w:val="24"/>
          <w:szCs w:val="24"/>
        </w:rPr>
        <w:t>jukkan bahwa penggunaan TIK secara efektif  memiliki potensi untuk</w:t>
      </w:r>
      <w:r w:rsidR="000D3923" w:rsidRPr="007269B8">
        <w:rPr>
          <w:rFonts w:ascii="Times New Roman" w:hAnsi="Times New Roman" w:cs="Times New Roman"/>
          <w:sz w:val="24"/>
          <w:szCs w:val="24"/>
        </w:rPr>
        <w:t xml:space="preserve"> meningkatkan pembelajaran siswa dan pengalaman </w:t>
      </w:r>
      <w:r>
        <w:rPr>
          <w:rFonts w:ascii="Times New Roman" w:hAnsi="Times New Roman" w:cs="Times New Roman"/>
          <w:sz w:val="24"/>
          <w:szCs w:val="24"/>
        </w:rPr>
        <w:t xml:space="preserve">di </w:t>
      </w:r>
      <w:r w:rsidR="0029579E">
        <w:rPr>
          <w:rFonts w:ascii="Times New Roman" w:hAnsi="Times New Roman" w:cs="Times New Roman"/>
          <w:sz w:val="24"/>
          <w:szCs w:val="24"/>
        </w:rPr>
        <w:t>kelas</w:t>
      </w:r>
      <w:r w:rsidR="000D3923" w:rsidRPr="007269B8">
        <w:rPr>
          <w:rFonts w:ascii="Times New Roman" w:hAnsi="Times New Roman" w:cs="Times New Roman"/>
          <w:sz w:val="24"/>
          <w:szCs w:val="24"/>
        </w:rPr>
        <w:t>. Hicks (2006) menyatakan bahwa guru dengan pengala</w:t>
      </w:r>
      <w:r>
        <w:rPr>
          <w:rFonts w:ascii="Times New Roman" w:hAnsi="Times New Roman" w:cs="Times New Roman"/>
          <w:sz w:val="24"/>
          <w:szCs w:val="24"/>
        </w:rPr>
        <w:t xml:space="preserve">man lebih dalam menggunakan TIK </w:t>
      </w:r>
      <w:r w:rsidR="000D3923" w:rsidRPr="007269B8">
        <w:rPr>
          <w:rFonts w:ascii="Times New Roman" w:hAnsi="Times New Roman" w:cs="Times New Roman"/>
          <w:sz w:val="24"/>
          <w:szCs w:val="24"/>
        </w:rPr>
        <w:t>dalam pendidikan dapat mempertahankan harapan belajar siswa yang lebih tinggi. Churchill (200</w:t>
      </w:r>
      <w:r>
        <w:rPr>
          <w:rFonts w:ascii="Times New Roman" w:hAnsi="Times New Roman" w:cs="Times New Roman"/>
          <w:sz w:val="24"/>
          <w:szCs w:val="24"/>
        </w:rPr>
        <w:t xml:space="preserve">9) menyatakan bahwa TIK menambahkan dimensi baru dalam </w:t>
      </w:r>
      <w:r w:rsidR="000D3923" w:rsidRPr="007269B8">
        <w:rPr>
          <w:rFonts w:ascii="Times New Roman" w:hAnsi="Times New Roman" w:cs="Times New Roman"/>
          <w:sz w:val="24"/>
          <w:szCs w:val="24"/>
        </w:rPr>
        <w:t>efektivitas mengajar</w:t>
      </w:r>
      <w:r>
        <w:rPr>
          <w:rFonts w:ascii="Times New Roman" w:hAnsi="Times New Roman" w:cs="Times New Roman"/>
          <w:sz w:val="24"/>
          <w:szCs w:val="24"/>
        </w:rPr>
        <w:t xml:space="preserve"> dan  </w:t>
      </w:r>
      <w:r w:rsidR="000D3923" w:rsidRPr="007269B8">
        <w:rPr>
          <w:rFonts w:ascii="Times New Roman" w:hAnsi="Times New Roman" w:cs="Times New Roman"/>
          <w:sz w:val="24"/>
          <w:szCs w:val="24"/>
        </w:rPr>
        <w:t>memberikan peluang pada guru untuk</w:t>
      </w:r>
      <w:r>
        <w:rPr>
          <w:rFonts w:ascii="Times New Roman" w:hAnsi="Times New Roman" w:cs="Times New Roman"/>
          <w:sz w:val="24"/>
          <w:szCs w:val="24"/>
        </w:rPr>
        <w:t xml:space="preserve"> melakukan hal-hal yang sebelumnya </w:t>
      </w:r>
      <w:r w:rsidR="000D3923" w:rsidRPr="007269B8">
        <w:rPr>
          <w:rFonts w:ascii="Times New Roman" w:hAnsi="Times New Roman" w:cs="Times New Roman"/>
          <w:sz w:val="24"/>
          <w:szCs w:val="24"/>
        </w:rPr>
        <w:t xml:space="preserve">tidak mungkin </w:t>
      </w:r>
      <w:r>
        <w:rPr>
          <w:rFonts w:ascii="Times New Roman" w:hAnsi="Times New Roman" w:cs="Times New Roman"/>
          <w:sz w:val="24"/>
          <w:szCs w:val="24"/>
        </w:rPr>
        <w:t xml:space="preserve">dilakukan </w:t>
      </w:r>
      <w:r w:rsidR="000D3923" w:rsidRPr="007269B8">
        <w:rPr>
          <w:rFonts w:ascii="Times New Roman" w:hAnsi="Times New Roman" w:cs="Times New Roman"/>
          <w:sz w:val="24"/>
          <w:szCs w:val="24"/>
        </w:rPr>
        <w:t xml:space="preserve">dalam kelas tradisional. </w:t>
      </w:r>
      <w:r>
        <w:rPr>
          <w:rFonts w:ascii="Times New Roman" w:hAnsi="Times New Roman" w:cs="Times New Roman"/>
          <w:sz w:val="24"/>
          <w:szCs w:val="24"/>
        </w:rPr>
        <w:t xml:space="preserve">Misalnya, menggunakan blog </w:t>
      </w:r>
      <w:r w:rsidR="000D3923" w:rsidRPr="007269B8">
        <w:rPr>
          <w:rFonts w:ascii="Times New Roman" w:hAnsi="Times New Roman" w:cs="Times New Roman"/>
          <w:sz w:val="24"/>
          <w:szCs w:val="24"/>
        </w:rPr>
        <w:t xml:space="preserve">untuk mempublikasikan tulisan sendiri, mendiskusikan topik yang menarik, </w:t>
      </w:r>
      <w:r w:rsidR="000D3923" w:rsidRPr="005F44D7">
        <w:rPr>
          <w:rFonts w:ascii="Times New Roman" w:hAnsi="Times New Roman" w:cs="Times New Roman"/>
          <w:i/>
          <w:sz w:val="24"/>
          <w:szCs w:val="24"/>
        </w:rPr>
        <w:t>peer review</w:t>
      </w:r>
      <w:r>
        <w:rPr>
          <w:rFonts w:ascii="Times New Roman" w:hAnsi="Times New Roman" w:cs="Times New Roman"/>
          <w:sz w:val="24"/>
          <w:szCs w:val="24"/>
        </w:rPr>
        <w:t xml:space="preserve">, </w:t>
      </w:r>
      <w:r w:rsidR="000D3923" w:rsidRPr="007269B8">
        <w:rPr>
          <w:rFonts w:ascii="Times New Roman" w:hAnsi="Times New Roman" w:cs="Times New Roman"/>
          <w:sz w:val="24"/>
          <w:szCs w:val="24"/>
        </w:rPr>
        <w:t>dan kolaborasi</w:t>
      </w:r>
      <w:r>
        <w:rPr>
          <w:rFonts w:ascii="Times New Roman" w:hAnsi="Times New Roman" w:cs="Times New Roman"/>
          <w:sz w:val="24"/>
          <w:szCs w:val="24"/>
        </w:rPr>
        <w:t>. Hal ini</w:t>
      </w:r>
      <w:r w:rsidR="000D3923" w:rsidRPr="007269B8">
        <w:rPr>
          <w:rFonts w:ascii="Times New Roman" w:hAnsi="Times New Roman" w:cs="Times New Roman"/>
          <w:sz w:val="24"/>
          <w:szCs w:val="24"/>
        </w:rPr>
        <w:t xml:space="preserve"> memberikan spektrum baru interaksi guru-siswa dan siswa-siswa di luar kelas atau lingkungan se</w:t>
      </w:r>
      <w:r>
        <w:rPr>
          <w:rFonts w:ascii="Times New Roman" w:hAnsi="Times New Roman" w:cs="Times New Roman"/>
          <w:sz w:val="24"/>
          <w:szCs w:val="24"/>
        </w:rPr>
        <w:t>kolah. Godfrey (</w:t>
      </w:r>
      <w:r w:rsidR="000D3923" w:rsidRPr="007269B8">
        <w:rPr>
          <w:rFonts w:ascii="Times New Roman" w:hAnsi="Times New Roman" w:cs="Times New Roman"/>
          <w:sz w:val="24"/>
          <w:szCs w:val="24"/>
        </w:rPr>
        <w:t>dalam Sang, Valcke, Braak &amp; Tondeur 2010) merangkum potensi TIK dalam pe</w:t>
      </w:r>
      <w:r>
        <w:rPr>
          <w:rFonts w:ascii="Times New Roman" w:hAnsi="Times New Roman" w:cs="Times New Roman"/>
          <w:sz w:val="24"/>
          <w:szCs w:val="24"/>
        </w:rPr>
        <w:t xml:space="preserve">ndidikan sebagai berikut: TIK </w:t>
      </w:r>
      <w:r w:rsidR="000D3923" w:rsidRPr="007269B8">
        <w:rPr>
          <w:rFonts w:ascii="Times New Roman" w:hAnsi="Times New Roman" w:cs="Times New Roman"/>
          <w:sz w:val="24"/>
          <w:szCs w:val="24"/>
        </w:rPr>
        <w:t>menyajikan lingkungan belajar yang kaya, yang m</w:t>
      </w:r>
      <w:r>
        <w:rPr>
          <w:rFonts w:ascii="Times New Roman" w:hAnsi="Times New Roman" w:cs="Times New Roman"/>
          <w:sz w:val="24"/>
          <w:szCs w:val="24"/>
        </w:rPr>
        <w:t xml:space="preserve">emungkinkan peserta didik </w:t>
      </w:r>
      <w:r w:rsidR="000D3923" w:rsidRPr="007269B8">
        <w:rPr>
          <w:rFonts w:ascii="Times New Roman" w:hAnsi="Times New Roman" w:cs="Times New Roman"/>
          <w:sz w:val="24"/>
          <w:szCs w:val="24"/>
        </w:rPr>
        <w:t>meng</w:t>
      </w:r>
      <w:r>
        <w:rPr>
          <w:rFonts w:ascii="Times New Roman" w:hAnsi="Times New Roman" w:cs="Times New Roman"/>
          <w:sz w:val="24"/>
          <w:szCs w:val="24"/>
        </w:rPr>
        <w:t xml:space="preserve">adopsi berbagai perspektif dari fenomena yang kompleks, </w:t>
      </w:r>
      <w:r w:rsidR="000D3923" w:rsidRPr="007269B8">
        <w:rPr>
          <w:rFonts w:ascii="Times New Roman" w:hAnsi="Times New Roman" w:cs="Times New Roman"/>
          <w:sz w:val="24"/>
          <w:szCs w:val="24"/>
        </w:rPr>
        <w:t>mendorong konstruksi pengetahuan secara fleksibel dalam domain pembelajaran yang kompleks, dan untuk memenuh</w:t>
      </w:r>
      <w:r>
        <w:rPr>
          <w:rFonts w:ascii="Times New Roman" w:hAnsi="Times New Roman" w:cs="Times New Roman"/>
          <w:sz w:val="24"/>
          <w:szCs w:val="24"/>
        </w:rPr>
        <w:t xml:space="preserve">i perbedaan individu </w:t>
      </w:r>
      <w:r w:rsidR="000D3923" w:rsidRPr="007269B8">
        <w:rPr>
          <w:rFonts w:ascii="Times New Roman" w:hAnsi="Times New Roman" w:cs="Times New Roman"/>
          <w:sz w:val="24"/>
          <w:szCs w:val="24"/>
        </w:rPr>
        <w:t>. Ini berarti pergeseran peran guru dari pengajar ke fasilitator, dan ini menandakan bahwa lingkungan belajar akan menjadi lebih berpusat pada siswa bukan berpusat pada guru.</w:t>
      </w:r>
    </w:p>
    <w:p w:rsidR="000D3923" w:rsidRPr="007269B8" w:rsidRDefault="001F6DCE" w:rsidP="007269B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TIK </w:t>
      </w:r>
      <w:r w:rsidR="000D3923" w:rsidRPr="007269B8">
        <w:rPr>
          <w:rFonts w:ascii="Times New Roman" w:hAnsi="Times New Roman" w:cs="Times New Roman"/>
          <w:sz w:val="24"/>
          <w:szCs w:val="24"/>
        </w:rPr>
        <w:t xml:space="preserve">pada dasarnya telah mengubah banyak aspek kehidupan kita. Guru dan program pendidikan guru tidak </w:t>
      </w:r>
      <w:r>
        <w:rPr>
          <w:rFonts w:ascii="Times New Roman" w:hAnsi="Times New Roman" w:cs="Times New Roman"/>
          <w:sz w:val="24"/>
          <w:szCs w:val="24"/>
        </w:rPr>
        <w:t xml:space="preserve">hanya </w:t>
      </w:r>
      <w:r w:rsidR="000D3923" w:rsidRPr="007269B8">
        <w:rPr>
          <w:rFonts w:ascii="Times New Roman" w:hAnsi="Times New Roman" w:cs="Times New Roman"/>
          <w:sz w:val="24"/>
          <w:szCs w:val="24"/>
        </w:rPr>
        <w:t>fokus lagi pada keput</w:t>
      </w:r>
      <w:r>
        <w:rPr>
          <w:rFonts w:ascii="Times New Roman" w:hAnsi="Times New Roman" w:cs="Times New Roman"/>
          <w:sz w:val="24"/>
          <w:szCs w:val="24"/>
        </w:rPr>
        <w:t xml:space="preserve">usan apakah akan mengadopsi TIK </w:t>
      </w:r>
      <w:r w:rsidR="000D3923" w:rsidRPr="007269B8">
        <w:rPr>
          <w:rFonts w:ascii="Times New Roman" w:hAnsi="Times New Roman" w:cs="Times New Roman"/>
          <w:sz w:val="24"/>
          <w:szCs w:val="24"/>
        </w:rPr>
        <w:t xml:space="preserve">dalam pendidikan, </w:t>
      </w:r>
      <w:r>
        <w:rPr>
          <w:rFonts w:ascii="Times New Roman" w:hAnsi="Times New Roman" w:cs="Times New Roman"/>
          <w:sz w:val="24"/>
          <w:szCs w:val="24"/>
        </w:rPr>
        <w:t xml:space="preserve">namum mereka lebih fokus pada pelaksanaan </w:t>
      </w:r>
      <w:r w:rsidR="000D3923" w:rsidRPr="007269B8">
        <w:rPr>
          <w:rFonts w:ascii="Times New Roman" w:hAnsi="Times New Roman" w:cs="Times New Roman"/>
          <w:sz w:val="24"/>
          <w:szCs w:val="24"/>
        </w:rPr>
        <w:t xml:space="preserve">proses integrasi </w:t>
      </w:r>
      <w:r>
        <w:rPr>
          <w:rFonts w:ascii="Times New Roman" w:hAnsi="Times New Roman" w:cs="Times New Roman"/>
          <w:sz w:val="24"/>
          <w:szCs w:val="24"/>
        </w:rPr>
        <w:t>ke dalam proses belajar mengajar (</w:t>
      </w:r>
      <w:r w:rsidR="000D3923" w:rsidRPr="007269B8">
        <w:rPr>
          <w:rFonts w:ascii="Times New Roman" w:hAnsi="Times New Roman" w:cs="Times New Roman"/>
          <w:sz w:val="24"/>
          <w:szCs w:val="24"/>
        </w:rPr>
        <w:t xml:space="preserve">Angeli &amp; Valanides, 2009). Agar sukses </w:t>
      </w:r>
      <w:r w:rsidR="009B3B03">
        <w:rPr>
          <w:rFonts w:ascii="Times New Roman" w:hAnsi="Times New Roman" w:cs="Times New Roman"/>
          <w:sz w:val="24"/>
          <w:szCs w:val="24"/>
        </w:rPr>
        <w:t xml:space="preserve">dalam hal ini, maka yang diperlukan </w:t>
      </w:r>
      <w:r w:rsidR="000D3923" w:rsidRPr="007269B8">
        <w:rPr>
          <w:rFonts w:ascii="Times New Roman" w:hAnsi="Times New Roman" w:cs="Times New Roman"/>
          <w:sz w:val="24"/>
          <w:szCs w:val="24"/>
        </w:rPr>
        <w:t xml:space="preserve"> adalah bahwa gu</w:t>
      </w:r>
      <w:r w:rsidR="009B3B03">
        <w:rPr>
          <w:rFonts w:ascii="Times New Roman" w:hAnsi="Times New Roman" w:cs="Times New Roman"/>
          <w:sz w:val="24"/>
          <w:szCs w:val="24"/>
        </w:rPr>
        <w:t xml:space="preserve">ru perlu memiliki kompetensi TIK </w:t>
      </w:r>
      <w:r w:rsidR="000D3923" w:rsidRPr="007269B8">
        <w:rPr>
          <w:rFonts w:ascii="Times New Roman" w:hAnsi="Times New Roman" w:cs="Times New Roman"/>
          <w:sz w:val="24"/>
          <w:szCs w:val="24"/>
        </w:rPr>
        <w:t xml:space="preserve"> yang memadai dan </w:t>
      </w:r>
      <w:r w:rsidR="009B3B03">
        <w:rPr>
          <w:rFonts w:ascii="Times New Roman" w:hAnsi="Times New Roman" w:cs="Times New Roman"/>
          <w:sz w:val="24"/>
          <w:szCs w:val="24"/>
        </w:rPr>
        <w:t xml:space="preserve">menyadari penggunaan TIK  pada aspek </w:t>
      </w:r>
      <w:r w:rsidR="000D3923" w:rsidRPr="007269B8">
        <w:rPr>
          <w:rFonts w:ascii="Times New Roman" w:hAnsi="Times New Roman" w:cs="Times New Roman"/>
          <w:sz w:val="24"/>
          <w:szCs w:val="24"/>
        </w:rPr>
        <w:t>pedagogis dal</w:t>
      </w:r>
      <w:r w:rsidR="009B3B03">
        <w:rPr>
          <w:rFonts w:ascii="Times New Roman" w:hAnsi="Times New Roman" w:cs="Times New Roman"/>
          <w:sz w:val="24"/>
          <w:szCs w:val="24"/>
        </w:rPr>
        <w:t xml:space="preserve">am pendidikan. Selanjutnya </w:t>
      </w:r>
      <w:r w:rsidR="000D3923" w:rsidRPr="007269B8">
        <w:rPr>
          <w:rFonts w:ascii="Times New Roman" w:hAnsi="Times New Roman" w:cs="Times New Roman"/>
          <w:sz w:val="24"/>
          <w:szCs w:val="24"/>
        </w:rPr>
        <w:t xml:space="preserve"> pen</w:t>
      </w:r>
      <w:r w:rsidR="009B3B03">
        <w:rPr>
          <w:rFonts w:ascii="Times New Roman" w:hAnsi="Times New Roman" w:cs="Times New Roman"/>
          <w:sz w:val="24"/>
          <w:szCs w:val="24"/>
        </w:rPr>
        <w:t xml:space="preserve">elitian dalam kompetensi TIK </w:t>
      </w:r>
      <w:r w:rsidR="000D3923" w:rsidRPr="007269B8">
        <w:rPr>
          <w:rFonts w:ascii="Times New Roman" w:hAnsi="Times New Roman" w:cs="Times New Roman"/>
          <w:sz w:val="24"/>
          <w:szCs w:val="24"/>
        </w:rPr>
        <w:t xml:space="preserve">telah menemukan bahwa sikap terhadap komputer dan keyakinan pribadi </w:t>
      </w:r>
      <w:r w:rsidR="009B3B03">
        <w:rPr>
          <w:rFonts w:ascii="Times New Roman" w:hAnsi="Times New Roman" w:cs="Times New Roman"/>
          <w:sz w:val="24"/>
          <w:szCs w:val="24"/>
        </w:rPr>
        <w:t xml:space="preserve">guru </w:t>
      </w:r>
      <w:r w:rsidR="000D3923" w:rsidRPr="007269B8">
        <w:rPr>
          <w:rFonts w:ascii="Times New Roman" w:hAnsi="Times New Roman" w:cs="Times New Roman"/>
          <w:sz w:val="24"/>
          <w:szCs w:val="24"/>
        </w:rPr>
        <w:t xml:space="preserve">pada komputer menjadi </w:t>
      </w:r>
      <w:r w:rsidR="000D3923" w:rsidRPr="007269B8">
        <w:rPr>
          <w:rFonts w:ascii="Times New Roman" w:hAnsi="Times New Roman" w:cs="Times New Roman"/>
          <w:sz w:val="24"/>
          <w:szCs w:val="24"/>
        </w:rPr>
        <w:lastRenderedPageBreak/>
        <w:t xml:space="preserve">faktor penentu  pada </w:t>
      </w:r>
      <w:r w:rsidR="009B3B03">
        <w:rPr>
          <w:rFonts w:ascii="Times New Roman" w:hAnsi="Times New Roman" w:cs="Times New Roman"/>
          <w:sz w:val="24"/>
          <w:szCs w:val="24"/>
        </w:rPr>
        <w:t xml:space="preserve">efektivitas penggunaan TIK </w:t>
      </w:r>
      <w:r w:rsidR="000D3923" w:rsidRPr="007269B8">
        <w:rPr>
          <w:rFonts w:ascii="Times New Roman" w:hAnsi="Times New Roman" w:cs="Times New Roman"/>
          <w:sz w:val="24"/>
          <w:szCs w:val="24"/>
        </w:rPr>
        <w:t>oleh guru (Christensen &amp; Knezek</w:t>
      </w:r>
      <w:r w:rsidR="009B3B03">
        <w:rPr>
          <w:rFonts w:ascii="Times New Roman" w:hAnsi="Times New Roman" w:cs="Times New Roman"/>
          <w:sz w:val="24"/>
          <w:szCs w:val="24"/>
        </w:rPr>
        <w:t>, 2008</w:t>
      </w:r>
      <w:r w:rsidR="000D3923" w:rsidRPr="007269B8">
        <w:rPr>
          <w:rFonts w:ascii="Times New Roman" w:hAnsi="Times New Roman" w:cs="Times New Roman"/>
          <w:sz w:val="24"/>
          <w:szCs w:val="24"/>
        </w:rPr>
        <w:t>).</w:t>
      </w:r>
    </w:p>
    <w:p w:rsidR="00307EDE" w:rsidRPr="007269B8" w:rsidRDefault="00307EDE" w:rsidP="007269B8">
      <w:pPr>
        <w:autoSpaceDE w:val="0"/>
        <w:autoSpaceDN w:val="0"/>
        <w:adjustRightInd w:val="0"/>
        <w:spacing w:after="0" w:line="360" w:lineRule="auto"/>
        <w:ind w:firstLine="720"/>
        <w:jc w:val="both"/>
        <w:rPr>
          <w:rFonts w:ascii="Times New Roman" w:hAnsi="Times New Roman" w:cs="Times New Roman"/>
          <w:sz w:val="24"/>
          <w:szCs w:val="24"/>
        </w:rPr>
      </w:pPr>
      <w:r w:rsidRPr="007269B8">
        <w:rPr>
          <w:rFonts w:ascii="Times New Roman" w:hAnsi="Times New Roman" w:cs="Times New Roman"/>
          <w:sz w:val="24"/>
          <w:szCs w:val="24"/>
        </w:rPr>
        <w:t xml:space="preserve">Beberapa studi (Koehler &amp; Mishra, 2005) telah menunjukkan bahwa desain kolaboratif </w:t>
      </w:r>
      <w:r w:rsidR="009B3B03">
        <w:rPr>
          <w:rFonts w:ascii="Times New Roman" w:hAnsi="Times New Roman" w:cs="Times New Roman"/>
          <w:sz w:val="24"/>
          <w:szCs w:val="24"/>
        </w:rPr>
        <w:t xml:space="preserve">pengembangan </w:t>
      </w:r>
      <w:r w:rsidRPr="007269B8">
        <w:rPr>
          <w:rFonts w:ascii="Times New Roman" w:hAnsi="Times New Roman" w:cs="Times New Roman"/>
          <w:sz w:val="24"/>
          <w:szCs w:val="24"/>
        </w:rPr>
        <w:t xml:space="preserve">materi kurikulum dengan teknologi mendukung para guru untuk menjadi kompten dalam TPCK. Koehler et al. (2007) menunjukkan bahwa kunci untuk belajar tentang TPCK adalah dengan pendekatan "Belajar Teknologi melalui Design ", di mana </w:t>
      </w:r>
      <w:r w:rsidR="009B3B03">
        <w:rPr>
          <w:rFonts w:ascii="Times New Roman" w:hAnsi="Times New Roman" w:cs="Times New Roman"/>
          <w:sz w:val="24"/>
          <w:szCs w:val="24"/>
        </w:rPr>
        <w:t xml:space="preserve">mahasiswa program pendidikan guru </w:t>
      </w:r>
      <w:r w:rsidRPr="007269B8">
        <w:rPr>
          <w:rFonts w:ascii="Times New Roman" w:hAnsi="Times New Roman" w:cs="Times New Roman"/>
          <w:sz w:val="24"/>
          <w:szCs w:val="24"/>
        </w:rPr>
        <w:t xml:space="preserve"> berpartisipasi dalam" tim desain " yang </w:t>
      </w:r>
      <w:r w:rsidR="009B3B03">
        <w:rPr>
          <w:rFonts w:ascii="Times New Roman" w:hAnsi="Times New Roman" w:cs="Times New Roman"/>
          <w:sz w:val="24"/>
          <w:szCs w:val="24"/>
        </w:rPr>
        <w:t xml:space="preserve">dipersiapkan </w:t>
      </w:r>
      <w:r w:rsidRPr="007269B8">
        <w:rPr>
          <w:rFonts w:ascii="Times New Roman" w:hAnsi="Times New Roman" w:cs="Times New Roman"/>
          <w:sz w:val="24"/>
          <w:szCs w:val="24"/>
        </w:rPr>
        <w:t>sebagai konteks pembelajaran kolaboratif d</w:t>
      </w:r>
      <w:r w:rsidR="009B3B03">
        <w:rPr>
          <w:rFonts w:ascii="Times New Roman" w:hAnsi="Times New Roman" w:cs="Times New Roman"/>
          <w:sz w:val="24"/>
          <w:szCs w:val="24"/>
        </w:rPr>
        <w:t xml:space="preserve">i mana mahasiswa dilibatkan untuk menjadi </w:t>
      </w:r>
      <w:r w:rsidRPr="007269B8">
        <w:rPr>
          <w:rFonts w:ascii="Times New Roman" w:hAnsi="Times New Roman" w:cs="Times New Roman"/>
          <w:sz w:val="24"/>
          <w:szCs w:val="24"/>
        </w:rPr>
        <w:t xml:space="preserve">seorang praktisi, bukan hanya belajar tentang </w:t>
      </w:r>
      <w:r w:rsidR="009B3B03">
        <w:rPr>
          <w:rFonts w:ascii="Times New Roman" w:hAnsi="Times New Roman" w:cs="Times New Roman"/>
          <w:sz w:val="24"/>
          <w:szCs w:val="24"/>
        </w:rPr>
        <w:t>tentang praktek pembelajaran</w:t>
      </w:r>
      <w:r w:rsidRPr="007269B8">
        <w:rPr>
          <w:rFonts w:ascii="Times New Roman" w:hAnsi="Times New Roman" w:cs="Times New Roman"/>
          <w:sz w:val="24"/>
          <w:szCs w:val="24"/>
        </w:rPr>
        <w:t xml:space="preserve">. Demikian pula, Angeli dan Valanides (2005) berpendapat bahwa pendekatan pembelajaran berbasis desain berkontribusi untuk mempersiapkan calon guru menjadi kompeten untuk mengajar dengan teknologi </w:t>
      </w:r>
      <w:r w:rsidR="009B3B03">
        <w:rPr>
          <w:rFonts w:ascii="Times New Roman" w:hAnsi="Times New Roman" w:cs="Times New Roman"/>
          <w:sz w:val="24"/>
          <w:szCs w:val="24"/>
        </w:rPr>
        <w:t xml:space="preserve">, </w:t>
      </w:r>
      <w:r w:rsidRPr="007269B8">
        <w:rPr>
          <w:rFonts w:ascii="Times New Roman" w:hAnsi="Times New Roman" w:cs="Times New Roman"/>
          <w:sz w:val="24"/>
          <w:szCs w:val="24"/>
        </w:rPr>
        <w:t xml:space="preserve">yang </w:t>
      </w:r>
      <w:r w:rsidR="009B3B03">
        <w:rPr>
          <w:rFonts w:ascii="Times New Roman" w:hAnsi="Times New Roman" w:cs="Times New Roman"/>
          <w:sz w:val="24"/>
          <w:szCs w:val="24"/>
        </w:rPr>
        <w:t xml:space="preserve">mana hal ini </w:t>
      </w:r>
      <w:r w:rsidRPr="007269B8">
        <w:rPr>
          <w:rFonts w:ascii="Times New Roman" w:hAnsi="Times New Roman" w:cs="Times New Roman"/>
          <w:sz w:val="24"/>
          <w:szCs w:val="24"/>
        </w:rPr>
        <w:t>mena</w:t>
      </w:r>
      <w:r w:rsidR="009B3B03">
        <w:rPr>
          <w:rFonts w:ascii="Times New Roman" w:hAnsi="Times New Roman" w:cs="Times New Roman"/>
          <w:sz w:val="24"/>
          <w:szCs w:val="24"/>
        </w:rPr>
        <w:t>ndakan adanya nilai tambah dari</w:t>
      </w:r>
      <w:r w:rsidRPr="007269B8">
        <w:rPr>
          <w:rFonts w:ascii="Times New Roman" w:hAnsi="Times New Roman" w:cs="Times New Roman"/>
          <w:sz w:val="24"/>
          <w:szCs w:val="24"/>
        </w:rPr>
        <w:t xml:space="preserve"> teknologi. So dan Kim (2009) menunjukkan bahwa desain kolaboratif membantu </w:t>
      </w:r>
      <w:r w:rsidR="009B3B03">
        <w:rPr>
          <w:rFonts w:ascii="Times New Roman" w:hAnsi="Times New Roman" w:cs="Times New Roman"/>
          <w:sz w:val="24"/>
          <w:szCs w:val="24"/>
        </w:rPr>
        <w:t xml:space="preserve">mahasiswa program pendidikan guru </w:t>
      </w:r>
      <w:r w:rsidRPr="007269B8">
        <w:rPr>
          <w:rFonts w:ascii="Times New Roman" w:hAnsi="Times New Roman" w:cs="Times New Roman"/>
          <w:sz w:val="24"/>
          <w:szCs w:val="24"/>
        </w:rPr>
        <w:t xml:space="preserve"> membuat keterkaitan yang kuat antara konten, pedagogi dan teknologi dengan cara yang kolaboratif. Menurut Mishra, Koehler dan Zhao (2007), teknologi pembelajaran melalui desain kolaboratif</w:t>
      </w:r>
      <w:r w:rsidR="009B3B03">
        <w:rPr>
          <w:rFonts w:ascii="Times New Roman" w:hAnsi="Times New Roman" w:cs="Times New Roman"/>
          <w:sz w:val="24"/>
          <w:szCs w:val="24"/>
        </w:rPr>
        <w:t xml:space="preserve"> </w:t>
      </w:r>
      <w:r w:rsidRPr="007269B8">
        <w:rPr>
          <w:rFonts w:ascii="Times New Roman" w:hAnsi="Times New Roman" w:cs="Times New Roman"/>
          <w:sz w:val="24"/>
          <w:szCs w:val="24"/>
        </w:rPr>
        <w:t xml:space="preserve"> berupaya menempatkan </w:t>
      </w:r>
      <w:r w:rsidR="009B3B03">
        <w:rPr>
          <w:rFonts w:ascii="Times New Roman" w:hAnsi="Times New Roman" w:cs="Times New Roman"/>
          <w:sz w:val="24"/>
          <w:szCs w:val="24"/>
        </w:rPr>
        <w:t xml:space="preserve">mahasiswa program pendidikan </w:t>
      </w:r>
      <w:r w:rsidRPr="007269B8">
        <w:rPr>
          <w:rFonts w:ascii="Times New Roman" w:hAnsi="Times New Roman" w:cs="Times New Roman"/>
          <w:sz w:val="24"/>
          <w:szCs w:val="24"/>
        </w:rPr>
        <w:t>guru pada keadaan yang setara karena mereka bekerja sama dalam kelompok-kelompok kecil untuk mengembangkan solusi teknologi untuk masalah pedagogis secara otentik.</w:t>
      </w:r>
    </w:p>
    <w:p w:rsidR="00143142" w:rsidRPr="007269B8" w:rsidRDefault="00367597" w:rsidP="007269B8">
      <w:pPr>
        <w:autoSpaceDE w:val="0"/>
        <w:autoSpaceDN w:val="0"/>
        <w:adjustRightInd w:val="0"/>
        <w:spacing w:after="0" w:line="360" w:lineRule="auto"/>
        <w:ind w:firstLine="720"/>
        <w:jc w:val="both"/>
        <w:rPr>
          <w:rFonts w:ascii="Times New Roman" w:hAnsi="Times New Roman" w:cs="Times New Roman"/>
          <w:sz w:val="24"/>
          <w:szCs w:val="24"/>
        </w:rPr>
      </w:pPr>
      <w:r w:rsidRPr="007269B8">
        <w:rPr>
          <w:rFonts w:ascii="Times New Roman" w:hAnsi="Times New Roman" w:cs="Times New Roman"/>
          <w:sz w:val="24"/>
          <w:szCs w:val="24"/>
        </w:rPr>
        <w:t xml:space="preserve">Dalam penelitian ini, konsep Tim Desain </w:t>
      </w:r>
      <w:r w:rsidR="00C76C3E">
        <w:rPr>
          <w:rFonts w:ascii="Times New Roman" w:hAnsi="Times New Roman" w:cs="Times New Roman"/>
          <w:sz w:val="24"/>
          <w:szCs w:val="24"/>
        </w:rPr>
        <w:t xml:space="preserve">(TD) </w:t>
      </w:r>
      <w:r w:rsidR="0007104C">
        <w:rPr>
          <w:rFonts w:ascii="Times New Roman" w:hAnsi="Times New Roman" w:cs="Times New Roman"/>
          <w:sz w:val="24"/>
          <w:szCs w:val="24"/>
        </w:rPr>
        <w:t xml:space="preserve">atau </w:t>
      </w:r>
      <w:r w:rsidR="0007104C" w:rsidRPr="00BC3C1C">
        <w:rPr>
          <w:rFonts w:ascii="Times New Roman" w:hAnsi="Times New Roman" w:cs="Times New Roman"/>
          <w:i/>
          <w:sz w:val="24"/>
          <w:szCs w:val="24"/>
        </w:rPr>
        <w:t>Design Teams</w:t>
      </w:r>
      <w:r w:rsidR="0007104C">
        <w:rPr>
          <w:rFonts w:ascii="Times New Roman" w:hAnsi="Times New Roman" w:cs="Times New Roman"/>
          <w:sz w:val="24"/>
          <w:szCs w:val="24"/>
        </w:rPr>
        <w:t xml:space="preserve"> </w:t>
      </w:r>
      <w:r w:rsidR="00C76C3E">
        <w:rPr>
          <w:rFonts w:ascii="Times New Roman" w:hAnsi="Times New Roman" w:cs="Times New Roman"/>
          <w:sz w:val="24"/>
          <w:szCs w:val="24"/>
        </w:rPr>
        <w:t>(DT</w:t>
      </w:r>
      <w:r w:rsidR="0007104C">
        <w:rPr>
          <w:rFonts w:ascii="Times New Roman" w:hAnsi="Times New Roman" w:cs="Times New Roman"/>
          <w:sz w:val="24"/>
          <w:szCs w:val="24"/>
        </w:rPr>
        <w:t>)</w:t>
      </w:r>
      <w:r w:rsidRPr="007269B8">
        <w:rPr>
          <w:rFonts w:ascii="Times New Roman" w:hAnsi="Times New Roman" w:cs="Times New Roman"/>
          <w:sz w:val="24"/>
          <w:szCs w:val="24"/>
        </w:rPr>
        <w:t xml:space="preserve"> didefinisikan sebagai kelompok </w:t>
      </w:r>
      <w:r w:rsidR="00BC3C1C">
        <w:rPr>
          <w:rFonts w:ascii="Times New Roman" w:hAnsi="Times New Roman" w:cs="Times New Roman"/>
          <w:sz w:val="24"/>
          <w:szCs w:val="24"/>
        </w:rPr>
        <w:t>mahasiswa program</w:t>
      </w:r>
      <w:r w:rsidR="00C76C3E">
        <w:rPr>
          <w:rFonts w:ascii="Times New Roman" w:hAnsi="Times New Roman" w:cs="Times New Roman"/>
          <w:sz w:val="24"/>
          <w:szCs w:val="24"/>
        </w:rPr>
        <w:t xml:space="preserve"> pendidikan guru </w:t>
      </w:r>
      <w:r w:rsidRPr="007269B8">
        <w:rPr>
          <w:rFonts w:ascii="Times New Roman" w:hAnsi="Times New Roman" w:cs="Times New Roman"/>
          <w:sz w:val="24"/>
          <w:szCs w:val="24"/>
        </w:rPr>
        <w:t>yang bekerja sama untuk merancang dan mengembangkan solusi teknologi untuk masalah otentik yang mereka hadapi dalam m</w:t>
      </w:r>
      <w:r w:rsidR="00C76C3E">
        <w:rPr>
          <w:rFonts w:ascii="Times New Roman" w:hAnsi="Times New Roman" w:cs="Times New Roman"/>
          <w:sz w:val="24"/>
          <w:szCs w:val="24"/>
        </w:rPr>
        <w:t xml:space="preserve">engajar fisika selama perkuliahan </w:t>
      </w:r>
      <w:r w:rsidRPr="007269B8">
        <w:rPr>
          <w:rFonts w:ascii="Times New Roman" w:hAnsi="Times New Roman" w:cs="Times New Roman"/>
          <w:sz w:val="24"/>
          <w:szCs w:val="24"/>
        </w:rPr>
        <w:t>di kampus, diaplikasikan secara ak</w:t>
      </w:r>
      <w:r w:rsidR="00C76C3E">
        <w:rPr>
          <w:rFonts w:ascii="Times New Roman" w:hAnsi="Times New Roman" w:cs="Times New Roman"/>
          <w:sz w:val="24"/>
          <w:szCs w:val="24"/>
        </w:rPr>
        <w:t xml:space="preserve">tif  </w:t>
      </w:r>
      <w:r w:rsidRPr="007269B8">
        <w:rPr>
          <w:rFonts w:ascii="Times New Roman" w:hAnsi="Times New Roman" w:cs="Times New Roman"/>
          <w:sz w:val="24"/>
          <w:szCs w:val="24"/>
        </w:rPr>
        <w:t>dalam desain bahan kurikulum</w:t>
      </w:r>
      <w:r w:rsidR="00C76C3E">
        <w:rPr>
          <w:rFonts w:ascii="Times New Roman" w:hAnsi="Times New Roman" w:cs="Times New Roman"/>
          <w:sz w:val="24"/>
          <w:szCs w:val="24"/>
        </w:rPr>
        <w:t>/ajar</w:t>
      </w:r>
      <w:r w:rsidRPr="007269B8">
        <w:rPr>
          <w:rFonts w:ascii="Times New Roman" w:hAnsi="Times New Roman" w:cs="Times New Roman"/>
          <w:sz w:val="24"/>
          <w:szCs w:val="24"/>
        </w:rPr>
        <w:t xml:space="preserve"> untuk mengembangkan TPCK mereka. Dihara</w:t>
      </w:r>
      <w:r w:rsidR="00C76C3E">
        <w:rPr>
          <w:rFonts w:ascii="Times New Roman" w:hAnsi="Times New Roman" w:cs="Times New Roman"/>
          <w:sz w:val="24"/>
          <w:szCs w:val="24"/>
        </w:rPr>
        <w:t xml:space="preserve">pkan bahwa dengan bekerja dalam </w:t>
      </w:r>
      <w:r w:rsidR="0007104C">
        <w:rPr>
          <w:rFonts w:ascii="Times New Roman" w:hAnsi="Times New Roman" w:cs="Times New Roman"/>
          <w:sz w:val="24"/>
          <w:szCs w:val="24"/>
        </w:rPr>
        <w:t xml:space="preserve"> </w:t>
      </w:r>
      <w:r w:rsidR="00C76C3E">
        <w:rPr>
          <w:rFonts w:ascii="Times New Roman" w:hAnsi="Times New Roman" w:cs="Times New Roman"/>
          <w:sz w:val="24"/>
          <w:szCs w:val="24"/>
        </w:rPr>
        <w:t>TD</w:t>
      </w:r>
      <w:r w:rsidRPr="007269B8">
        <w:rPr>
          <w:rFonts w:ascii="Times New Roman" w:hAnsi="Times New Roman" w:cs="Times New Roman"/>
          <w:sz w:val="24"/>
          <w:szCs w:val="24"/>
        </w:rPr>
        <w:t xml:space="preserve"> untuk merancang solusi teknologi, </w:t>
      </w:r>
      <w:r w:rsidR="00C76C3E">
        <w:rPr>
          <w:rFonts w:ascii="Times New Roman" w:hAnsi="Times New Roman" w:cs="Times New Roman"/>
          <w:sz w:val="24"/>
          <w:szCs w:val="24"/>
        </w:rPr>
        <w:t xml:space="preserve">mahasiswa program pendidikan guru </w:t>
      </w:r>
      <w:r w:rsidRPr="007269B8">
        <w:rPr>
          <w:rFonts w:ascii="Times New Roman" w:hAnsi="Times New Roman" w:cs="Times New Roman"/>
          <w:sz w:val="24"/>
          <w:szCs w:val="24"/>
        </w:rPr>
        <w:t xml:space="preserve">akan mulai berpikir tentang teknologi sebagai alat </w:t>
      </w:r>
      <w:r w:rsidR="00C76C3E">
        <w:rPr>
          <w:rFonts w:ascii="Times New Roman" w:hAnsi="Times New Roman" w:cs="Times New Roman"/>
          <w:sz w:val="24"/>
          <w:szCs w:val="24"/>
        </w:rPr>
        <w:t xml:space="preserve">potensial </w:t>
      </w:r>
      <w:r w:rsidRPr="007269B8">
        <w:rPr>
          <w:rFonts w:ascii="Times New Roman" w:hAnsi="Times New Roman" w:cs="Times New Roman"/>
          <w:sz w:val="24"/>
          <w:szCs w:val="24"/>
        </w:rPr>
        <w:t xml:space="preserve">untuk mencapai tujuan instruksional. </w:t>
      </w:r>
      <w:r w:rsidR="006A5893">
        <w:rPr>
          <w:rFonts w:ascii="Times New Roman" w:hAnsi="Times New Roman" w:cs="Times New Roman"/>
          <w:sz w:val="24"/>
          <w:szCs w:val="24"/>
        </w:rPr>
        <w:t xml:space="preserve">Dengan melibatkan mahasiswa program pendidikan guru </w:t>
      </w:r>
      <w:r w:rsidR="00E34784">
        <w:rPr>
          <w:rFonts w:ascii="Times New Roman" w:hAnsi="Times New Roman" w:cs="Times New Roman"/>
          <w:sz w:val="24"/>
          <w:szCs w:val="24"/>
        </w:rPr>
        <w:t xml:space="preserve">di </w:t>
      </w:r>
      <w:r w:rsidR="00B06F92">
        <w:rPr>
          <w:rFonts w:ascii="Times New Roman" w:hAnsi="Times New Roman" w:cs="Times New Roman"/>
          <w:sz w:val="24"/>
          <w:szCs w:val="24"/>
        </w:rPr>
        <w:t>TD</w:t>
      </w:r>
      <w:r w:rsidRPr="007269B8">
        <w:rPr>
          <w:rFonts w:ascii="Times New Roman" w:hAnsi="Times New Roman" w:cs="Times New Roman"/>
          <w:sz w:val="24"/>
          <w:szCs w:val="24"/>
        </w:rPr>
        <w:t xml:space="preserve"> akan meningkatkan belajar aktif, melalui kerja sama dengan anggota tim yang berbeda.</w:t>
      </w:r>
    </w:p>
    <w:p w:rsidR="00143142" w:rsidRPr="007269B8" w:rsidRDefault="00143142" w:rsidP="007269B8">
      <w:pPr>
        <w:autoSpaceDE w:val="0"/>
        <w:autoSpaceDN w:val="0"/>
        <w:adjustRightInd w:val="0"/>
        <w:spacing w:after="0" w:line="360" w:lineRule="auto"/>
        <w:ind w:firstLine="720"/>
        <w:jc w:val="both"/>
        <w:rPr>
          <w:rFonts w:ascii="Times New Roman" w:hAnsi="Times New Roman" w:cs="Times New Roman"/>
          <w:sz w:val="24"/>
          <w:szCs w:val="24"/>
        </w:rPr>
      </w:pPr>
    </w:p>
    <w:p w:rsidR="00143142" w:rsidRPr="007269B8" w:rsidRDefault="00143142" w:rsidP="007269B8">
      <w:pPr>
        <w:autoSpaceDE w:val="0"/>
        <w:autoSpaceDN w:val="0"/>
        <w:adjustRightInd w:val="0"/>
        <w:spacing w:after="0" w:line="360" w:lineRule="auto"/>
        <w:jc w:val="both"/>
        <w:rPr>
          <w:rFonts w:ascii="Times New Roman" w:hAnsi="Times New Roman" w:cs="Times New Roman"/>
          <w:b/>
          <w:sz w:val="24"/>
          <w:szCs w:val="24"/>
        </w:rPr>
      </w:pPr>
      <w:r w:rsidRPr="007269B8">
        <w:rPr>
          <w:rFonts w:ascii="Times New Roman" w:hAnsi="Times New Roman" w:cs="Times New Roman"/>
          <w:b/>
          <w:sz w:val="24"/>
          <w:szCs w:val="24"/>
        </w:rPr>
        <w:t>B. Tujuan dan Pertanyaan Penelitian</w:t>
      </w:r>
    </w:p>
    <w:p w:rsidR="001B7AD7" w:rsidRPr="007269B8" w:rsidRDefault="00445E4C" w:rsidP="007269B8">
      <w:pPr>
        <w:pStyle w:val="ListParagraph"/>
        <w:autoSpaceDE w:val="0"/>
        <w:autoSpaceDN w:val="0"/>
        <w:adjustRightInd w:val="0"/>
        <w:spacing w:after="0" w:line="360" w:lineRule="auto"/>
        <w:ind w:left="0"/>
        <w:jc w:val="both"/>
        <w:rPr>
          <w:rFonts w:ascii="Times New Roman" w:hAnsi="Times New Roman" w:cs="Times New Roman"/>
          <w:iCs/>
          <w:sz w:val="24"/>
          <w:szCs w:val="24"/>
        </w:rPr>
      </w:pPr>
      <w:r w:rsidRPr="007269B8">
        <w:rPr>
          <w:rFonts w:ascii="Times New Roman" w:hAnsi="Times New Roman" w:cs="Times New Roman"/>
          <w:iCs/>
          <w:sz w:val="24"/>
          <w:szCs w:val="24"/>
        </w:rPr>
        <w:tab/>
        <w:t xml:space="preserve">Tujuan utama dari penelitian ini adalah untuk mempersiapkan </w:t>
      </w:r>
      <w:r w:rsidR="001B7AD7" w:rsidRPr="007269B8">
        <w:rPr>
          <w:rFonts w:ascii="Times New Roman" w:hAnsi="Times New Roman" w:cs="Times New Roman"/>
          <w:iCs/>
          <w:sz w:val="24"/>
          <w:szCs w:val="24"/>
        </w:rPr>
        <w:t xml:space="preserve">mahasiswa calon guru </w:t>
      </w:r>
      <w:r w:rsidRPr="007269B8">
        <w:rPr>
          <w:rFonts w:ascii="Times New Roman" w:hAnsi="Times New Roman" w:cs="Times New Roman"/>
          <w:iCs/>
          <w:sz w:val="24"/>
          <w:szCs w:val="24"/>
        </w:rPr>
        <w:t xml:space="preserve">di Program Studi Pendidikan Fisika  Universitas Ahmad Dahlan dengan </w:t>
      </w:r>
      <w:r w:rsidR="001B7AD7" w:rsidRPr="007269B8">
        <w:rPr>
          <w:rFonts w:ascii="Times New Roman" w:hAnsi="Times New Roman" w:cs="Times New Roman"/>
          <w:iCs/>
          <w:sz w:val="24"/>
          <w:szCs w:val="24"/>
        </w:rPr>
        <w:t xml:space="preserve">dengan </w:t>
      </w:r>
      <w:r w:rsidRPr="007269B8">
        <w:rPr>
          <w:rFonts w:ascii="Times New Roman" w:hAnsi="Times New Roman" w:cs="Times New Roman"/>
          <w:iCs/>
          <w:sz w:val="24"/>
          <w:szCs w:val="24"/>
        </w:rPr>
        <w:lastRenderedPageBreak/>
        <w:t>pengetahuan</w:t>
      </w:r>
      <w:r w:rsidR="001B7AD7" w:rsidRPr="007269B8">
        <w:rPr>
          <w:rFonts w:ascii="Times New Roman" w:hAnsi="Times New Roman" w:cs="Times New Roman"/>
          <w:iCs/>
          <w:sz w:val="24"/>
          <w:szCs w:val="24"/>
        </w:rPr>
        <w:t xml:space="preserve">, keterampilan, </w:t>
      </w:r>
      <w:r w:rsidRPr="007269B8">
        <w:rPr>
          <w:rFonts w:ascii="Times New Roman" w:hAnsi="Times New Roman" w:cs="Times New Roman"/>
          <w:iCs/>
          <w:sz w:val="24"/>
          <w:szCs w:val="24"/>
        </w:rPr>
        <w:t xml:space="preserve"> dan sikap yang di</w:t>
      </w:r>
      <w:r w:rsidR="001B7AD7" w:rsidRPr="007269B8">
        <w:rPr>
          <w:rFonts w:ascii="Times New Roman" w:hAnsi="Times New Roman" w:cs="Times New Roman"/>
          <w:iCs/>
          <w:sz w:val="24"/>
          <w:szCs w:val="24"/>
        </w:rPr>
        <w:t>butuhkan untuk menjadi guru yang</w:t>
      </w:r>
      <w:r w:rsidRPr="007269B8">
        <w:rPr>
          <w:rFonts w:ascii="Times New Roman" w:hAnsi="Times New Roman" w:cs="Times New Roman"/>
          <w:iCs/>
          <w:sz w:val="24"/>
          <w:szCs w:val="24"/>
        </w:rPr>
        <w:t xml:space="preserve"> mampu mengintegrasika</w:t>
      </w:r>
      <w:r w:rsidR="001B7AD7" w:rsidRPr="007269B8">
        <w:rPr>
          <w:rFonts w:ascii="Times New Roman" w:hAnsi="Times New Roman" w:cs="Times New Roman"/>
          <w:iCs/>
          <w:sz w:val="24"/>
          <w:szCs w:val="24"/>
        </w:rPr>
        <w:t xml:space="preserve">n </w:t>
      </w:r>
      <w:r w:rsidR="00AE6121">
        <w:rPr>
          <w:rFonts w:ascii="Times New Roman" w:hAnsi="Times New Roman" w:cs="Times New Roman"/>
          <w:iCs/>
          <w:sz w:val="24"/>
          <w:szCs w:val="24"/>
        </w:rPr>
        <w:t>T</w:t>
      </w:r>
      <w:r w:rsidR="001B7AD7" w:rsidRPr="007269B8">
        <w:rPr>
          <w:rFonts w:ascii="Times New Roman" w:hAnsi="Times New Roman" w:cs="Times New Roman"/>
          <w:iCs/>
          <w:sz w:val="24"/>
          <w:szCs w:val="24"/>
        </w:rPr>
        <w:t>I</w:t>
      </w:r>
      <w:r w:rsidR="00AE6121">
        <w:rPr>
          <w:rFonts w:ascii="Times New Roman" w:hAnsi="Times New Roman" w:cs="Times New Roman"/>
          <w:iCs/>
          <w:sz w:val="24"/>
          <w:szCs w:val="24"/>
        </w:rPr>
        <w:t>K ke</w:t>
      </w:r>
      <w:r w:rsidR="001B7AD7" w:rsidRPr="007269B8">
        <w:rPr>
          <w:rFonts w:ascii="Times New Roman" w:hAnsi="Times New Roman" w:cs="Times New Roman"/>
          <w:iCs/>
          <w:sz w:val="24"/>
          <w:szCs w:val="24"/>
        </w:rPr>
        <w:t xml:space="preserve"> dalam pengajaran. </w:t>
      </w:r>
      <w:r w:rsidR="008250BD">
        <w:rPr>
          <w:rFonts w:ascii="Times New Roman" w:hAnsi="Times New Roman" w:cs="Times New Roman"/>
          <w:iCs/>
          <w:sz w:val="24"/>
          <w:szCs w:val="24"/>
        </w:rPr>
        <w:t>Proses penyiapan pada penelitian ini akan dikembangkan model pembelajaran dan pengembangan bahan ajar fisika berbasis TIK dengan melibatkan mahasiswa secara aktif  dalam tim, yang dikenal dengan istilah tim desain (</w:t>
      </w:r>
      <w:r w:rsidR="008250BD" w:rsidRPr="008250BD">
        <w:rPr>
          <w:rFonts w:ascii="Times New Roman" w:hAnsi="Times New Roman" w:cs="Times New Roman"/>
          <w:i/>
          <w:iCs/>
          <w:sz w:val="24"/>
          <w:szCs w:val="24"/>
        </w:rPr>
        <w:t>design team</w:t>
      </w:r>
      <w:r w:rsidR="008250BD">
        <w:rPr>
          <w:rFonts w:ascii="Times New Roman" w:hAnsi="Times New Roman" w:cs="Times New Roman"/>
          <w:iCs/>
          <w:sz w:val="24"/>
          <w:szCs w:val="24"/>
        </w:rPr>
        <w:t xml:space="preserve">) dengan model riset </w:t>
      </w:r>
      <w:r w:rsidR="008250BD" w:rsidRPr="008250BD">
        <w:rPr>
          <w:rFonts w:ascii="Times New Roman" w:hAnsi="Times New Roman" w:cs="Times New Roman"/>
          <w:i/>
          <w:iCs/>
          <w:sz w:val="24"/>
          <w:szCs w:val="24"/>
        </w:rPr>
        <w:t>desain based research</w:t>
      </w:r>
      <w:r w:rsidR="008250BD">
        <w:rPr>
          <w:rFonts w:ascii="Times New Roman" w:hAnsi="Times New Roman" w:cs="Times New Roman"/>
          <w:iCs/>
          <w:sz w:val="24"/>
          <w:szCs w:val="24"/>
        </w:rPr>
        <w:t xml:space="preserve"> (DBR). </w:t>
      </w:r>
      <w:r w:rsidR="00667807">
        <w:rPr>
          <w:rFonts w:ascii="Times New Roman" w:hAnsi="Times New Roman" w:cs="Times New Roman"/>
          <w:iCs/>
          <w:sz w:val="24"/>
          <w:szCs w:val="24"/>
        </w:rPr>
        <w:t xml:space="preserve">Produk dari penelitian ini adalah model pembelajaran dan bahan ajar fisika untuk pengembangan kompetensi </w:t>
      </w:r>
      <w:r w:rsidR="00667807" w:rsidRPr="006530B0">
        <w:rPr>
          <w:rFonts w:ascii="Times New Roman" w:hAnsi="Times New Roman" w:cs="Times New Roman"/>
          <w:i/>
          <w:sz w:val="24"/>
          <w:szCs w:val="24"/>
        </w:rPr>
        <w:t>Teknologi Pedagogical Content Knowledge</w:t>
      </w:r>
      <w:r w:rsidR="00667807" w:rsidRPr="007269B8">
        <w:rPr>
          <w:rFonts w:ascii="Times New Roman" w:hAnsi="Times New Roman" w:cs="Times New Roman"/>
          <w:sz w:val="24"/>
          <w:szCs w:val="24"/>
        </w:rPr>
        <w:t xml:space="preserve"> (</w:t>
      </w:r>
      <w:r w:rsidR="00667807" w:rsidRPr="006530B0">
        <w:rPr>
          <w:rFonts w:ascii="Times New Roman" w:hAnsi="Times New Roman" w:cs="Times New Roman"/>
          <w:i/>
          <w:sz w:val="24"/>
          <w:szCs w:val="24"/>
        </w:rPr>
        <w:t>TPACK</w:t>
      </w:r>
      <w:r w:rsidR="00667807" w:rsidRPr="007269B8">
        <w:rPr>
          <w:rFonts w:ascii="Times New Roman" w:hAnsi="Times New Roman" w:cs="Times New Roman"/>
          <w:sz w:val="24"/>
          <w:szCs w:val="24"/>
        </w:rPr>
        <w:t>)</w:t>
      </w:r>
      <w:r w:rsidR="00667807">
        <w:rPr>
          <w:rFonts w:ascii="Times New Roman" w:hAnsi="Times New Roman" w:cs="Times New Roman"/>
          <w:sz w:val="24"/>
          <w:szCs w:val="24"/>
        </w:rPr>
        <w:t>.</w:t>
      </w:r>
      <w:r w:rsidR="00667807" w:rsidRPr="007269B8">
        <w:rPr>
          <w:rFonts w:ascii="Times New Roman" w:hAnsi="Times New Roman" w:cs="Times New Roman"/>
          <w:sz w:val="24"/>
          <w:szCs w:val="24"/>
        </w:rPr>
        <w:t xml:space="preserve"> </w:t>
      </w:r>
      <w:r w:rsidR="001B7AD7" w:rsidRPr="007269B8">
        <w:rPr>
          <w:rFonts w:ascii="Times New Roman" w:hAnsi="Times New Roman" w:cs="Times New Roman"/>
          <w:iCs/>
          <w:sz w:val="24"/>
          <w:szCs w:val="24"/>
        </w:rPr>
        <w:t>Dari tujuan</w:t>
      </w:r>
      <w:r w:rsidRPr="007269B8">
        <w:rPr>
          <w:rFonts w:ascii="Times New Roman" w:hAnsi="Times New Roman" w:cs="Times New Roman"/>
          <w:iCs/>
          <w:sz w:val="24"/>
          <w:szCs w:val="24"/>
        </w:rPr>
        <w:t xml:space="preserve"> penelitian ini, </w:t>
      </w:r>
      <w:r w:rsidR="001B7AD7" w:rsidRPr="007269B8">
        <w:rPr>
          <w:rFonts w:ascii="Times New Roman" w:hAnsi="Times New Roman" w:cs="Times New Roman"/>
          <w:iCs/>
          <w:sz w:val="24"/>
          <w:szCs w:val="24"/>
        </w:rPr>
        <w:t xml:space="preserve">ada dua </w:t>
      </w:r>
      <w:r w:rsidRPr="007269B8">
        <w:rPr>
          <w:rFonts w:ascii="Times New Roman" w:hAnsi="Times New Roman" w:cs="Times New Roman"/>
          <w:iCs/>
          <w:sz w:val="24"/>
          <w:szCs w:val="24"/>
        </w:rPr>
        <w:t xml:space="preserve">pertanyaan penelitian </w:t>
      </w:r>
      <w:r w:rsidR="001B7AD7" w:rsidRPr="007269B8">
        <w:rPr>
          <w:rFonts w:ascii="Times New Roman" w:hAnsi="Times New Roman" w:cs="Times New Roman"/>
          <w:iCs/>
          <w:sz w:val="24"/>
          <w:szCs w:val="24"/>
        </w:rPr>
        <w:t>yang diajukan, yaitu:</w:t>
      </w:r>
    </w:p>
    <w:p w:rsidR="00445E4C" w:rsidRPr="007269B8" w:rsidRDefault="00CE502B" w:rsidP="007269B8">
      <w:pPr>
        <w:pStyle w:val="ListParagraph"/>
        <w:numPr>
          <w:ilvl w:val="0"/>
          <w:numId w:val="4"/>
        </w:numPr>
        <w:autoSpaceDE w:val="0"/>
        <w:autoSpaceDN w:val="0"/>
        <w:adjustRightInd w:val="0"/>
        <w:spacing w:after="0" w:line="360" w:lineRule="auto"/>
        <w:ind w:left="360"/>
        <w:jc w:val="both"/>
        <w:rPr>
          <w:rFonts w:ascii="Times New Roman" w:hAnsi="Times New Roman" w:cs="Times New Roman"/>
          <w:sz w:val="24"/>
          <w:szCs w:val="24"/>
        </w:rPr>
      </w:pPr>
      <w:r w:rsidRPr="007269B8">
        <w:rPr>
          <w:rFonts w:ascii="Times New Roman" w:hAnsi="Times New Roman" w:cs="Times New Roman"/>
          <w:sz w:val="24"/>
          <w:szCs w:val="24"/>
        </w:rPr>
        <w:t xml:space="preserve">Begaimana </w:t>
      </w:r>
      <w:r w:rsidR="00667807">
        <w:rPr>
          <w:rFonts w:ascii="Times New Roman" w:hAnsi="Times New Roman" w:cs="Times New Roman"/>
          <w:sz w:val="24"/>
          <w:szCs w:val="24"/>
        </w:rPr>
        <w:t>model pembelajaran</w:t>
      </w:r>
      <w:r w:rsidR="00667807" w:rsidRPr="00667807">
        <w:rPr>
          <w:rFonts w:ascii="Times New Roman" w:hAnsi="Times New Roman" w:cs="Times New Roman"/>
          <w:sz w:val="24"/>
          <w:szCs w:val="24"/>
        </w:rPr>
        <w:t xml:space="preserve"> </w:t>
      </w:r>
      <w:r w:rsidR="00667807" w:rsidRPr="007269B8">
        <w:rPr>
          <w:rFonts w:ascii="Times New Roman" w:hAnsi="Times New Roman" w:cs="Times New Roman"/>
          <w:sz w:val="24"/>
          <w:szCs w:val="24"/>
        </w:rPr>
        <w:t>berbasis Tim Desain</w:t>
      </w:r>
      <w:r w:rsidR="00667807">
        <w:rPr>
          <w:rFonts w:ascii="Times New Roman" w:hAnsi="Times New Roman" w:cs="Times New Roman"/>
          <w:sz w:val="24"/>
          <w:szCs w:val="24"/>
        </w:rPr>
        <w:t xml:space="preserve"> yang tepat untuk pengembangan </w:t>
      </w:r>
      <w:r w:rsidR="00667807" w:rsidRPr="006530B0">
        <w:rPr>
          <w:rFonts w:ascii="Times New Roman" w:hAnsi="Times New Roman" w:cs="Times New Roman"/>
          <w:i/>
          <w:sz w:val="24"/>
          <w:szCs w:val="24"/>
        </w:rPr>
        <w:t>Teknologi Pedagogical Content Knowledge</w:t>
      </w:r>
      <w:r w:rsidR="00667807" w:rsidRPr="007269B8">
        <w:rPr>
          <w:rFonts w:ascii="Times New Roman" w:hAnsi="Times New Roman" w:cs="Times New Roman"/>
          <w:sz w:val="24"/>
          <w:szCs w:val="24"/>
        </w:rPr>
        <w:t xml:space="preserve"> </w:t>
      </w:r>
      <w:r w:rsidR="00667807">
        <w:rPr>
          <w:rFonts w:ascii="Times New Roman" w:hAnsi="Times New Roman" w:cs="Times New Roman"/>
          <w:sz w:val="24"/>
          <w:szCs w:val="24"/>
        </w:rPr>
        <w:t>(</w:t>
      </w:r>
      <w:r w:rsidR="00667807" w:rsidRPr="006530B0">
        <w:rPr>
          <w:rFonts w:ascii="Times New Roman" w:hAnsi="Times New Roman" w:cs="Times New Roman"/>
          <w:i/>
          <w:sz w:val="24"/>
          <w:szCs w:val="24"/>
        </w:rPr>
        <w:t>TPACK</w:t>
      </w:r>
      <w:r w:rsidR="00667807">
        <w:rPr>
          <w:rFonts w:ascii="Times New Roman" w:hAnsi="Times New Roman" w:cs="Times New Roman"/>
          <w:i/>
          <w:sz w:val="24"/>
          <w:szCs w:val="24"/>
        </w:rPr>
        <w:t>)</w:t>
      </w:r>
      <w:r w:rsidR="00667807" w:rsidRPr="007269B8">
        <w:rPr>
          <w:rFonts w:ascii="Times New Roman" w:hAnsi="Times New Roman" w:cs="Times New Roman"/>
          <w:sz w:val="24"/>
          <w:szCs w:val="24"/>
        </w:rPr>
        <w:t xml:space="preserve"> </w:t>
      </w:r>
      <w:r w:rsidR="00667807">
        <w:rPr>
          <w:rFonts w:ascii="Times New Roman" w:hAnsi="Times New Roman" w:cs="Times New Roman"/>
          <w:sz w:val="24"/>
          <w:szCs w:val="24"/>
        </w:rPr>
        <w:t xml:space="preserve">dengan memperhatikan </w:t>
      </w:r>
      <w:r w:rsidRPr="007269B8">
        <w:rPr>
          <w:rFonts w:ascii="Times New Roman" w:hAnsi="Times New Roman" w:cs="Times New Roman"/>
          <w:sz w:val="24"/>
          <w:szCs w:val="24"/>
        </w:rPr>
        <w:t xml:space="preserve">persepsi dan sikap dari mahasiswa </w:t>
      </w:r>
      <w:r w:rsidR="00445E4C" w:rsidRPr="007269B8">
        <w:rPr>
          <w:rFonts w:ascii="Times New Roman" w:hAnsi="Times New Roman" w:cs="Times New Roman"/>
          <w:sz w:val="24"/>
          <w:szCs w:val="24"/>
        </w:rPr>
        <w:t xml:space="preserve">program </w:t>
      </w:r>
      <w:r w:rsidR="00523007">
        <w:rPr>
          <w:rFonts w:ascii="Times New Roman" w:hAnsi="Times New Roman" w:cs="Times New Roman"/>
          <w:sz w:val="24"/>
          <w:szCs w:val="24"/>
        </w:rPr>
        <w:t xml:space="preserve">studi </w:t>
      </w:r>
      <w:r w:rsidR="00445E4C" w:rsidRPr="007269B8">
        <w:rPr>
          <w:rFonts w:ascii="Times New Roman" w:hAnsi="Times New Roman" w:cs="Times New Roman"/>
          <w:sz w:val="24"/>
          <w:szCs w:val="24"/>
        </w:rPr>
        <w:t xml:space="preserve">pendidikan </w:t>
      </w:r>
      <w:r w:rsidR="00667807">
        <w:rPr>
          <w:rFonts w:ascii="Times New Roman" w:hAnsi="Times New Roman" w:cs="Times New Roman"/>
          <w:sz w:val="24"/>
          <w:szCs w:val="24"/>
        </w:rPr>
        <w:t>fisika terhadap penggunaan TIK</w:t>
      </w:r>
      <w:r w:rsidRPr="007269B8">
        <w:rPr>
          <w:rFonts w:ascii="Times New Roman" w:hAnsi="Times New Roman" w:cs="Times New Roman"/>
          <w:sz w:val="24"/>
          <w:szCs w:val="24"/>
        </w:rPr>
        <w:t xml:space="preserve"> </w:t>
      </w:r>
      <w:r w:rsidR="00523007">
        <w:rPr>
          <w:rFonts w:ascii="Times New Roman" w:hAnsi="Times New Roman" w:cs="Times New Roman"/>
          <w:sz w:val="24"/>
          <w:szCs w:val="24"/>
        </w:rPr>
        <w:t xml:space="preserve">sebagai alat bantu </w:t>
      </w:r>
      <w:r w:rsidR="00445E4C" w:rsidRPr="007269B8">
        <w:rPr>
          <w:rFonts w:ascii="Times New Roman" w:hAnsi="Times New Roman" w:cs="Times New Roman"/>
          <w:sz w:val="24"/>
          <w:szCs w:val="24"/>
        </w:rPr>
        <w:t>pembelajaran</w:t>
      </w:r>
      <w:r w:rsidR="00523007">
        <w:rPr>
          <w:rFonts w:ascii="Times New Roman" w:hAnsi="Times New Roman" w:cs="Times New Roman"/>
          <w:sz w:val="24"/>
          <w:szCs w:val="24"/>
        </w:rPr>
        <w:t xml:space="preserve"> fisika?</w:t>
      </w:r>
    </w:p>
    <w:p w:rsidR="00445E4C" w:rsidRPr="007269B8" w:rsidRDefault="00667807" w:rsidP="007269B8">
      <w:pPr>
        <w:pStyle w:val="ListParagraph"/>
        <w:numPr>
          <w:ilvl w:val="0"/>
          <w:numId w:val="4"/>
        </w:num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Seberapa besar p</w:t>
      </w:r>
      <w:r w:rsidR="00143142" w:rsidRPr="007269B8">
        <w:rPr>
          <w:rFonts w:ascii="Times New Roman" w:hAnsi="Times New Roman" w:cs="Times New Roman"/>
          <w:sz w:val="24"/>
          <w:szCs w:val="24"/>
        </w:rPr>
        <w:t xml:space="preserve">erkembangan </w:t>
      </w:r>
      <w:r w:rsidR="00797E95" w:rsidRPr="007269B8">
        <w:rPr>
          <w:rFonts w:ascii="Times New Roman" w:hAnsi="Times New Roman" w:cs="Times New Roman"/>
          <w:sz w:val="24"/>
          <w:szCs w:val="24"/>
        </w:rPr>
        <w:t xml:space="preserve">pengetahuan dan keterampilan </w:t>
      </w:r>
      <w:r w:rsidR="00CE502B" w:rsidRPr="007269B8">
        <w:rPr>
          <w:rFonts w:ascii="Times New Roman" w:hAnsi="Times New Roman" w:cs="Times New Roman"/>
          <w:sz w:val="24"/>
          <w:szCs w:val="24"/>
        </w:rPr>
        <w:t xml:space="preserve"> yang terjadi</w:t>
      </w:r>
      <w:r w:rsidR="00143142" w:rsidRPr="007269B8">
        <w:rPr>
          <w:rFonts w:ascii="Times New Roman" w:hAnsi="Times New Roman" w:cs="Times New Roman"/>
          <w:sz w:val="24"/>
          <w:szCs w:val="24"/>
        </w:rPr>
        <w:t xml:space="preserve"> terkait dengan </w:t>
      </w:r>
      <w:r>
        <w:rPr>
          <w:rFonts w:ascii="Times New Roman" w:hAnsi="Times New Roman" w:cs="Times New Roman"/>
          <w:sz w:val="24"/>
          <w:szCs w:val="24"/>
        </w:rPr>
        <w:t xml:space="preserve">kompetensi </w:t>
      </w:r>
      <w:r w:rsidR="00445E4C" w:rsidRPr="006530B0">
        <w:rPr>
          <w:rFonts w:ascii="Times New Roman" w:hAnsi="Times New Roman" w:cs="Times New Roman"/>
          <w:i/>
          <w:sz w:val="24"/>
          <w:szCs w:val="24"/>
        </w:rPr>
        <w:t>Teknologi Pedagogical Content Knowled</w:t>
      </w:r>
      <w:r w:rsidR="00CE502B" w:rsidRPr="006530B0">
        <w:rPr>
          <w:rFonts w:ascii="Times New Roman" w:hAnsi="Times New Roman" w:cs="Times New Roman"/>
          <w:i/>
          <w:sz w:val="24"/>
          <w:szCs w:val="24"/>
        </w:rPr>
        <w:t>ge</w:t>
      </w:r>
      <w:r w:rsidR="00CE502B" w:rsidRPr="007269B8">
        <w:rPr>
          <w:rFonts w:ascii="Times New Roman" w:hAnsi="Times New Roman" w:cs="Times New Roman"/>
          <w:sz w:val="24"/>
          <w:szCs w:val="24"/>
        </w:rPr>
        <w:t xml:space="preserve"> (</w:t>
      </w:r>
      <w:r w:rsidR="00CE502B" w:rsidRPr="006530B0">
        <w:rPr>
          <w:rFonts w:ascii="Times New Roman" w:hAnsi="Times New Roman" w:cs="Times New Roman"/>
          <w:i/>
          <w:sz w:val="24"/>
          <w:szCs w:val="24"/>
        </w:rPr>
        <w:t>TPACK</w:t>
      </w:r>
      <w:r w:rsidR="00CE502B" w:rsidRPr="007269B8">
        <w:rPr>
          <w:rFonts w:ascii="Times New Roman" w:hAnsi="Times New Roman" w:cs="Times New Roman"/>
          <w:sz w:val="24"/>
          <w:szCs w:val="24"/>
        </w:rPr>
        <w:t xml:space="preserve">) pada </w:t>
      </w:r>
      <w:r w:rsidR="00445E4C" w:rsidRPr="007269B8">
        <w:rPr>
          <w:rFonts w:ascii="Times New Roman" w:hAnsi="Times New Roman" w:cs="Times New Roman"/>
          <w:sz w:val="24"/>
          <w:szCs w:val="24"/>
        </w:rPr>
        <w:t>mahasiswa yang terlibat dal</w:t>
      </w:r>
      <w:r w:rsidR="00CE502B" w:rsidRPr="007269B8">
        <w:rPr>
          <w:rFonts w:ascii="Times New Roman" w:hAnsi="Times New Roman" w:cs="Times New Roman"/>
          <w:sz w:val="24"/>
          <w:szCs w:val="24"/>
        </w:rPr>
        <w:t xml:space="preserve">am </w:t>
      </w:r>
      <w:r w:rsidR="00423302">
        <w:rPr>
          <w:rFonts w:ascii="Times New Roman" w:hAnsi="Times New Roman" w:cs="Times New Roman"/>
          <w:sz w:val="24"/>
          <w:szCs w:val="24"/>
        </w:rPr>
        <w:t xml:space="preserve">model </w:t>
      </w:r>
      <w:r w:rsidR="00CE502B" w:rsidRPr="007269B8">
        <w:rPr>
          <w:rFonts w:ascii="Times New Roman" w:hAnsi="Times New Roman" w:cs="Times New Roman"/>
          <w:sz w:val="24"/>
          <w:szCs w:val="24"/>
        </w:rPr>
        <w:t xml:space="preserve">pembelajaran berbasis </w:t>
      </w:r>
      <w:r w:rsidR="00445E4C" w:rsidRPr="007269B8">
        <w:rPr>
          <w:rFonts w:ascii="Times New Roman" w:hAnsi="Times New Roman" w:cs="Times New Roman"/>
          <w:sz w:val="24"/>
          <w:szCs w:val="24"/>
        </w:rPr>
        <w:t>Tim</w:t>
      </w:r>
      <w:r w:rsidR="00CE502B" w:rsidRPr="007269B8">
        <w:rPr>
          <w:rFonts w:ascii="Times New Roman" w:hAnsi="Times New Roman" w:cs="Times New Roman"/>
          <w:sz w:val="24"/>
          <w:szCs w:val="24"/>
        </w:rPr>
        <w:t xml:space="preserve"> Desain</w:t>
      </w:r>
      <w:r w:rsidR="00523007">
        <w:rPr>
          <w:rFonts w:ascii="Times New Roman" w:hAnsi="Times New Roman" w:cs="Times New Roman"/>
          <w:sz w:val="24"/>
          <w:szCs w:val="24"/>
        </w:rPr>
        <w:t>?</w:t>
      </w:r>
    </w:p>
    <w:p w:rsidR="000D3923" w:rsidRPr="007269B8" w:rsidRDefault="000D3923" w:rsidP="007269B8">
      <w:pPr>
        <w:autoSpaceDE w:val="0"/>
        <w:autoSpaceDN w:val="0"/>
        <w:adjustRightInd w:val="0"/>
        <w:spacing w:after="0" w:line="360" w:lineRule="auto"/>
        <w:ind w:firstLine="720"/>
        <w:jc w:val="both"/>
        <w:rPr>
          <w:rFonts w:ascii="Times New Roman" w:hAnsi="Times New Roman" w:cs="Times New Roman"/>
          <w:sz w:val="24"/>
          <w:szCs w:val="24"/>
        </w:rPr>
      </w:pPr>
    </w:p>
    <w:p w:rsidR="006F7BBD" w:rsidRDefault="006F7BBD" w:rsidP="007269B8">
      <w:pPr>
        <w:autoSpaceDE w:val="0"/>
        <w:autoSpaceDN w:val="0"/>
        <w:adjustRightInd w:val="0"/>
        <w:spacing w:after="0" w:line="360" w:lineRule="auto"/>
        <w:ind w:firstLine="720"/>
        <w:jc w:val="both"/>
        <w:rPr>
          <w:rFonts w:ascii="Times New Roman" w:hAnsi="Times New Roman" w:cs="Times New Roman"/>
          <w:sz w:val="24"/>
          <w:szCs w:val="24"/>
        </w:rPr>
      </w:pPr>
    </w:p>
    <w:p w:rsidR="001D203E" w:rsidRDefault="001D203E" w:rsidP="007269B8">
      <w:pPr>
        <w:autoSpaceDE w:val="0"/>
        <w:autoSpaceDN w:val="0"/>
        <w:adjustRightInd w:val="0"/>
        <w:spacing w:after="0" w:line="360" w:lineRule="auto"/>
        <w:ind w:firstLine="720"/>
        <w:jc w:val="both"/>
        <w:rPr>
          <w:rFonts w:ascii="Times New Roman" w:hAnsi="Times New Roman" w:cs="Times New Roman"/>
          <w:sz w:val="24"/>
          <w:szCs w:val="24"/>
        </w:rPr>
      </w:pPr>
    </w:p>
    <w:p w:rsidR="001D203E" w:rsidRDefault="001D203E" w:rsidP="007269B8">
      <w:pPr>
        <w:autoSpaceDE w:val="0"/>
        <w:autoSpaceDN w:val="0"/>
        <w:adjustRightInd w:val="0"/>
        <w:spacing w:after="0" w:line="360" w:lineRule="auto"/>
        <w:ind w:firstLine="720"/>
        <w:jc w:val="both"/>
        <w:rPr>
          <w:rFonts w:ascii="Times New Roman" w:hAnsi="Times New Roman" w:cs="Times New Roman"/>
          <w:sz w:val="24"/>
          <w:szCs w:val="24"/>
        </w:rPr>
      </w:pPr>
    </w:p>
    <w:p w:rsidR="001D203E" w:rsidRDefault="001D203E" w:rsidP="007269B8">
      <w:pPr>
        <w:autoSpaceDE w:val="0"/>
        <w:autoSpaceDN w:val="0"/>
        <w:adjustRightInd w:val="0"/>
        <w:spacing w:after="0" w:line="360" w:lineRule="auto"/>
        <w:ind w:firstLine="720"/>
        <w:jc w:val="both"/>
        <w:rPr>
          <w:rFonts w:ascii="Times New Roman" w:hAnsi="Times New Roman" w:cs="Times New Roman"/>
          <w:sz w:val="24"/>
          <w:szCs w:val="24"/>
        </w:rPr>
      </w:pPr>
    </w:p>
    <w:p w:rsidR="001D203E" w:rsidRDefault="001D203E" w:rsidP="007269B8">
      <w:pPr>
        <w:autoSpaceDE w:val="0"/>
        <w:autoSpaceDN w:val="0"/>
        <w:adjustRightInd w:val="0"/>
        <w:spacing w:after="0" w:line="360" w:lineRule="auto"/>
        <w:ind w:firstLine="720"/>
        <w:jc w:val="both"/>
        <w:rPr>
          <w:rFonts w:ascii="Times New Roman" w:hAnsi="Times New Roman" w:cs="Times New Roman"/>
          <w:sz w:val="24"/>
          <w:szCs w:val="24"/>
        </w:rPr>
      </w:pPr>
    </w:p>
    <w:p w:rsidR="001D203E" w:rsidRDefault="001D203E" w:rsidP="007269B8">
      <w:pPr>
        <w:autoSpaceDE w:val="0"/>
        <w:autoSpaceDN w:val="0"/>
        <w:adjustRightInd w:val="0"/>
        <w:spacing w:after="0" w:line="360" w:lineRule="auto"/>
        <w:ind w:firstLine="720"/>
        <w:jc w:val="both"/>
        <w:rPr>
          <w:rFonts w:ascii="Times New Roman" w:hAnsi="Times New Roman" w:cs="Times New Roman"/>
          <w:sz w:val="24"/>
          <w:szCs w:val="24"/>
        </w:rPr>
      </w:pPr>
    </w:p>
    <w:p w:rsidR="001D203E" w:rsidRDefault="001D203E" w:rsidP="007269B8">
      <w:pPr>
        <w:autoSpaceDE w:val="0"/>
        <w:autoSpaceDN w:val="0"/>
        <w:adjustRightInd w:val="0"/>
        <w:spacing w:after="0" w:line="360" w:lineRule="auto"/>
        <w:ind w:firstLine="720"/>
        <w:jc w:val="both"/>
        <w:rPr>
          <w:rFonts w:ascii="Times New Roman" w:hAnsi="Times New Roman" w:cs="Times New Roman"/>
          <w:sz w:val="24"/>
          <w:szCs w:val="24"/>
        </w:rPr>
      </w:pPr>
    </w:p>
    <w:p w:rsidR="001D203E" w:rsidRDefault="001D203E" w:rsidP="007269B8">
      <w:pPr>
        <w:autoSpaceDE w:val="0"/>
        <w:autoSpaceDN w:val="0"/>
        <w:adjustRightInd w:val="0"/>
        <w:spacing w:after="0" w:line="360" w:lineRule="auto"/>
        <w:ind w:firstLine="720"/>
        <w:jc w:val="both"/>
        <w:rPr>
          <w:rFonts w:ascii="Times New Roman" w:hAnsi="Times New Roman" w:cs="Times New Roman"/>
          <w:sz w:val="24"/>
          <w:szCs w:val="24"/>
        </w:rPr>
      </w:pPr>
    </w:p>
    <w:p w:rsidR="001D203E" w:rsidRDefault="001D203E" w:rsidP="007269B8">
      <w:pPr>
        <w:autoSpaceDE w:val="0"/>
        <w:autoSpaceDN w:val="0"/>
        <w:adjustRightInd w:val="0"/>
        <w:spacing w:after="0" w:line="360" w:lineRule="auto"/>
        <w:ind w:firstLine="720"/>
        <w:jc w:val="both"/>
        <w:rPr>
          <w:rFonts w:ascii="Times New Roman" w:hAnsi="Times New Roman" w:cs="Times New Roman"/>
          <w:sz w:val="24"/>
          <w:szCs w:val="24"/>
        </w:rPr>
      </w:pPr>
    </w:p>
    <w:p w:rsidR="001D203E" w:rsidRDefault="001D203E" w:rsidP="007269B8">
      <w:pPr>
        <w:autoSpaceDE w:val="0"/>
        <w:autoSpaceDN w:val="0"/>
        <w:adjustRightInd w:val="0"/>
        <w:spacing w:after="0" w:line="360" w:lineRule="auto"/>
        <w:ind w:firstLine="720"/>
        <w:jc w:val="both"/>
        <w:rPr>
          <w:rFonts w:ascii="Times New Roman" w:hAnsi="Times New Roman" w:cs="Times New Roman"/>
          <w:sz w:val="24"/>
          <w:szCs w:val="24"/>
        </w:rPr>
      </w:pPr>
    </w:p>
    <w:p w:rsidR="001D203E" w:rsidRDefault="001D203E" w:rsidP="007269B8">
      <w:pPr>
        <w:autoSpaceDE w:val="0"/>
        <w:autoSpaceDN w:val="0"/>
        <w:adjustRightInd w:val="0"/>
        <w:spacing w:after="0" w:line="360" w:lineRule="auto"/>
        <w:ind w:firstLine="720"/>
        <w:jc w:val="both"/>
        <w:rPr>
          <w:rFonts w:ascii="Times New Roman" w:hAnsi="Times New Roman" w:cs="Times New Roman"/>
          <w:sz w:val="24"/>
          <w:szCs w:val="24"/>
        </w:rPr>
      </w:pPr>
    </w:p>
    <w:p w:rsidR="001D203E" w:rsidRDefault="001D203E" w:rsidP="007269B8">
      <w:pPr>
        <w:autoSpaceDE w:val="0"/>
        <w:autoSpaceDN w:val="0"/>
        <w:adjustRightInd w:val="0"/>
        <w:spacing w:after="0" w:line="360" w:lineRule="auto"/>
        <w:ind w:firstLine="720"/>
        <w:jc w:val="both"/>
        <w:rPr>
          <w:rFonts w:ascii="Times New Roman" w:hAnsi="Times New Roman" w:cs="Times New Roman"/>
          <w:sz w:val="24"/>
          <w:szCs w:val="24"/>
        </w:rPr>
      </w:pPr>
    </w:p>
    <w:p w:rsidR="001D203E" w:rsidRDefault="001D203E" w:rsidP="007269B8">
      <w:pPr>
        <w:autoSpaceDE w:val="0"/>
        <w:autoSpaceDN w:val="0"/>
        <w:adjustRightInd w:val="0"/>
        <w:spacing w:after="0" w:line="360" w:lineRule="auto"/>
        <w:ind w:firstLine="720"/>
        <w:jc w:val="both"/>
        <w:rPr>
          <w:rFonts w:ascii="Times New Roman" w:hAnsi="Times New Roman" w:cs="Times New Roman"/>
          <w:sz w:val="24"/>
          <w:szCs w:val="24"/>
        </w:rPr>
      </w:pPr>
    </w:p>
    <w:p w:rsidR="001D203E" w:rsidRPr="007269B8" w:rsidRDefault="001D203E" w:rsidP="007269B8">
      <w:pPr>
        <w:autoSpaceDE w:val="0"/>
        <w:autoSpaceDN w:val="0"/>
        <w:adjustRightInd w:val="0"/>
        <w:spacing w:after="0" w:line="360" w:lineRule="auto"/>
        <w:ind w:firstLine="720"/>
        <w:jc w:val="both"/>
        <w:rPr>
          <w:rFonts w:ascii="Times New Roman" w:hAnsi="Times New Roman" w:cs="Times New Roman"/>
          <w:sz w:val="24"/>
          <w:szCs w:val="24"/>
        </w:rPr>
      </w:pPr>
    </w:p>
    <w:p w:rsidR="000D3923" w:rsidRDefault="000D3923" w:rsidP="007269B8">
      <w:pPr>
        <w:autoSpaceDE w:val="0"/>
        <w:autoSpaceDN w:val="0"/>
        <w:adjustRightInd w:val="0"/>
        <w:spacing w:after="0" w:line="360" w:lineRule="auto"/>
        <w:ind w:firstLine="720"/>
        <w:jc w:val="both"/>
        <w:rPr>
          <w:rFonts w:ascii="Times New Roman" w:hAnsi="Times New Roman" w:cs="Times New Roman"/>
          <w:sz w:val="24"/>
          <w:szCs w:val="24"/>
        </w:rPr>
      </w:pPr>
    </w:p>
    <w:p w:rsidR="001D203E" w:rsidRDefault="001D203E" w:rsidP="007269B8">
      <w:pPr>
        <w:autoSpaceDE w:val="0"/>
        <w:autoSpaceDN w:val="0"/>
        <w:adjustRightInd w:val="0"/>
        <w:spacing w:after="0" w:line="360" w:lineRule="auto"/>
        <w:ind w:firstLine="720"/>
        <w:jc w:val="both"/>
        <w:rPr>
          <w:rFonts w:ascii="Times New Roman" w:hAnsi="Times New Roman" w:cs="Times New Roman"/>
          <w:sz w:val="24"/>
          <w:szCs w:val="24"/>
        </w:rPr>
      </w:pPr>
    </w:p>
    <w:p w:rsidR="001D203E" w:rsidRDefault="001D203E" w:rsidP="007269B8">
      <w:pPr>
        <w:autoSpaceDE w:val="0"/>
        <w:autoSpaceDN w:val="0"/>
        <w:adjustRightInd w:val="0"/>
        <w:spacing w:after="0" w:line="360" w:lineRule="auto"/>
        <w:ind w:firstLine="720"/>
        <w:jc w:val="both"/>
        <w:rPr>
          <w:rFonts w:ascii="Times New Roman" w:hAnsi="Times New Roman" w:cs="Times New Roman"/>
          <w:sz w:val="24"/>
          <w:szCs w:val="24"/>
        </w:rPr>
      </w:pPr>
    </w:p>
    <w:p w:rsidR="001B7AD7" w:rsidRPr="007269B8" w:rsidRDefault="001B7AD7" w:rsidP="007269B8">
      <w:pPr>
        <w:autoSpaceDE w:val="0"/>
        <w:autoSpaceDN w:val="0"/>
        <w:adjustRightInd w:val="0"/>
        <w:spacing w:after="0" w:line="360" w:lineRule="auto"/>
        <w:jc w:val="center"/>
        <w:rPr>
          <w:rFonts w:ascii="Times New Roman" w:hAnsi="Times New Roman" w:cs="Times New Roman"/>
          <w:b/>
          <w:bCs/>
          <w:sz w:val="24"/>
          <w:szCs w:val="24"/>
        </w:rPr>
      </w:pPr>
      <w:r w:rsidRPr="007269B8">
        <w:rPr>
          <w:rFonts w:ascii="Times New Roman" w:hAnsi="Times New Roman" w:cs="Times New Roman"/>
          <w:b/>
          <w:bCs/>
          <w:sz w:val="24"/>
          <w:szCs w:val="24"/>
        </w:rPr>
        <w:lastRenderedPageBreak/>
        <w:t>BAB II</w:t>
      </w:r>
    </w:p>
    <w:p w:rsidR="006F7BBD" w:rsidRPr="007269B8" w:rsidRDefault="00537039" w:rsidP="007269B8">
      <w:pPr>
        <w:autoSpaceDE w:val="0"/>
        <w:autoSpaceDN w:val="0"/>
        <w:adjustRightInd w:val="0"/>
        <w:spacing w:after="0" w:line="360" w:lineRule="auto"/>
        <w:jc w:val="center"/>
        <w:rPr>
          <w:rFonts w:ascii="Times New Roman" w:hAnsi="Times New Roman" w:cs="Times New Roman"/>
          <w:b/>
          <w:bCs/>
          <w:sz w:val="24"/>
          <w:szCs w:val="24"/>
        </w:rPr>
      </w:pPr>
      <w:r w:rsidRPr="007269B8">
        <w:rPr>
          <w:rFonts w:ascii="Times New Roman" w:hAnsi="Times New Roman" w:cs="Times New Roman"/>
          <w:b/>
          <w:bCs/>
          <w:sz w:val="24"/>
          <w:szCs w:val="24"/>
        </w:rPr>
        <w:t>KAJIAN PUSTAKA</w:t>
      </w:r>
    </w:p>
    <w:p w:rsidR="00352CE9" w:rsidRPr="007269B8" w:rsidRDefault="00352CE9" w:rsidP="007269B8">
      <w:pPr>
        <w:autoSpaceDE w:val="0"/>
        <w:autoSpaceDN w:val="0"/>
        <w:adjustRightInd w:val="0"/>
        <w:spacing w:after="0" w:line="360" w:lineRule="auto"/>
        <w:jc w:val="both"/>
        <w:rPr>
          <w:rFonts w:ascii="Times New Roman" w:hAnsi="Times New Roman" w:cs="Times New Roman"/>
          <w:b/>
          <w:bCs/>
          <w:sz w:val="24"/>
          <w:szCs w:val="24"/>
        </w:rPr>
      </w:pPr>
    </w:p>
    <w:p w:rsidR="00B15865" w:rsidRPr="007269B8" w:rsidRDefault="001B7AD7" w:rsidP="007269B8">
      <w:pPr>
        <w:autoSpaceDE w:val="0"/>
        <w:autoSpaceDN w:val="0"/>
        <w:adjustRightInd w:val="0"/>
        <w:spacing w:after="0" w:line="360" w:lineRule="auto"/>
        <w:jc w:val="both"/>
        <w:rPr>
          <w:rFonts w:ascii="Times New Roman" w:hAnsi="Times New Roman" w:cs="Times New Roman"/>
          <w:b/>
          <w:bCs/>
          <w:sz w:val="24"/>
          <w:szCs w:val="24"/>
        </w:rPr>
      </w:pPr>
      <w:r w:rsidRPr="007269B8">
        <w:rPr>
          <w:rFonts w:ascii="Times New Roman" w:hAnsi="Times New Roman" w:cs="Times New Roman"/>
          <w:b/>
          <w:bCs/>
          <w:sz w:val="24"/>
          <w:szCs w:val="24"/>
        </w:rPr>
        <w:t xml:space="preserve">A. </w:t>
      </w:r>
      <w:r w:rsidR="00B15865" w:rsidRPr="007269B8">
        <w:rPr>
          <w:rFonts w:ascii="Times New Roman" w:hAnsi="Times New Roman" w:cs="Times New Roman"/>
          <w:b/>
          <w:bCs/>
          <w:sz w:val="24"/>
          <w:szCs w:val="24"/>
        </w:rPr>
        <w:t>Technological Pedagogical Content Knowledge (TPACK)</w:t>
      </w:r>
    </w:p>
    <w:p w:rsidR="003D0ECB" w:rsidRPr="007269B8" w:rsidRDefault="00C43BCB" w:rsidP="007269B8">
      <w:pPr>
        <w:autoSpaceDE w:val="0"/>
        <w:autoSpaceDN w:val="0"/>
        <w:adjustRightInd w:val="0"/>
        <w:spacing w:after="0" w:line="360" w:lineRule="auto"/>
        <w:ind w:firstLine="720"/>
        <w:jc w:val="both"/>
        <w:rPr>
          <w:rFonts w:ascii="Times New Roman" w:hAnsi="Times New Roman" w:cs="Times New Roman"/>
          <w:sz w:val="24"/>
          <w:szCs w:val="24"/>
        </w:rPr>
      </w:pPr>
      <w:r w:rsidRPr="007269B8">
        <w:rPr>
          <w:rFonts w:ascii="Times New Roman" w:hAnsi="Times New Roman" w:cs="Times New Roman"/>
          <w:sz w:val="24"/>
          <w:szCs w:val="24"/>
        </w:rPr>
        <w:t>Keating dan E</w:t>
      </w:r>
      <w:r w:rsidR="00356C91">
        <w:rPr>
          <w:rFonts w:ascii="Times New Roman" w:hAnsi="Times New Roman" w:cs="Times New Roman"/>
          <w:sz w:val="24"/>
          <w:szCs w:val="24"/>
        </w:rPr>
        <w:t xml:space="preserve">vans (2001) menemukan bahwa </w:t>
      </w:r>
      <w:r w:rsidRPr="007269B8">
        <w:rPr>
          <w:rFonts w:ascii="Times New Roman" w:hAnsi="Times New Roman" w:cs="Times New Roman"/>
          <w:sz w:val="24"/>
          <w:szCs w:val="24"/>
        </w:rPr>
        <w:t xml:space="preserve"> </w:t>
      </w:r>
      <w:r w:rsidRPr="00356C91">
        <w:rPr>
          <w:rFonts w:ascii="Times New Roman" w:hAnsi="Times New Roman" w:cs="Times New Roman"/>
          <w:i/>
          <w:sz w:val="24"/>
          <w:szCs w:val="24"/>
        </w:rPr>
        <w:t xml:space="preserve">pre-service </w:t>
      </w:r>
      <w:r w:rsidR="00356C91" w:rsidRPr="00356C91">
        <w:rPr>
          <w:rFonts w:ascii="Times New Roman" w:hAnsi="Times New Roman" w:cs="Times New Roman"/>
          <w:i/>
          <w:sz w:val="24"/>
          <w:szCs w:val="24"/>
        </w:rPr>
        <w:t>teacher</w:t>
      </w:r>
      <w:r w:rsidR="00356C91">
        <w:rPr>
          <w:rFonts w:ascii="Times New Roman" w:hAnsi="Times New Roman" w:cs="Times New Roman"/>
          <w:sz w:val="24"/>
          <w:szCs w:val="24"/>
        </w:rPr>
        <w:t xml:space="preserve"> </w:t>
      </w:r>
      <w:r w:rsidRPr="007269B8">
        <w:rPr>
          <w:rFonts w:ascii="Times New Roman" w:hAnsi="Times New Roman" w:cs="Times New Roman"/>
          <w:sz w:val="24"/>
          <w:szCs w:val="24"/>
        </w:rPr>
        <w:t>merasa nyaman dengan TIK di sekolah mereka dan praktek sehari-hari, namun merasa tidak per</w:t>
      </w:r>
      <w:r w:rsidR="00356C91">
        <w:rPr>
          <w:rFonts w:ascii="Times New Roman" w:hAnsi="Times New Roman" w:cs="Times New Roman"/>
          <w:sz w:val="24"/>
          <w:szCs w:val="24"/>
        </w:rPr>
        <w:t xml:space="preserve">caya diri untuk menggunakan TIK </w:t>
      </w:r>
      <w:r w:rsidRPr="007269B8">
        <w:rPr>
          <w:rFonts w:ascii="Times New Roman" w:hAnsi="Times New Roman" w:cs="Times New Roman"/>
          <w:sz w:val="24"/>
          <w:szCs w:val="24"/>
        </w:rPr>
        <w:t>di kelas masa depan mereka. Salah satu alasan yang mungkin ada</w:t>
      </w:r>
      <w:r w:rsidR="00356C91">
        <w:rPr>
          <w:rFonts w:ascii="Times New Roman" w:hAnsi="Times New Roman" w:cs="Times New Roman"/>
          <w:sz w:val="24"/>
          <w:szCs w:val="24"/>
        </w:rPr>
        <w:t xml:space="preserve">lah bahwa </w:t>
      </w:r>
      <w:r w:rsidR="00813110" w:rsidRPr="00356C91">
        <w:rPr>
          <w:rFonts w:ascii="Times New Roman" w:hAnsi="Times New Roman" w:cs="Times New Roman"/>
          <w:i/>
          <w:sz w:val="24"/>
          <w:szCs w:val="24"/>
        </w:rPr>
        <w:t xml:space="preserve">pre-service </w:t>
      </w:r>
      <w:r w:rsidR="00356C91" w:rsidRPr="00356C91">
        <w:rPr>
          <w:rFonts w:ascii="Times New Roman" w:hAnsi="Times New Roman" w:cs="Times New Roman"/>
          <w:i/>
          <w:sz w:val="24"/>
          <w:szCs w:val="24"/>
        </w:rPr>
        <w:t>teacher</w:t>
      </w:r>
      <w:r w:rsidR="00356C91">
        <w:rPr>
          <w:rFonts w:ascii="Times New Roman" w:hAnsi="Times New Roman" w:cs="Times New Roman"/>
          <w:sz w:val="24"/>
          <w:szCs w:val="24"/>
        </w:rPr>
        <w:t xml:space="preserve"> </w:t>
      </w:r>
      <w:r w:rsidRPr="007269B8">
        <w:rPr>
          <w:rFonts w:ascii="Times New Roman" w:hAnsi="Times New Roman" w:cs="Times New Roman"/>
          <w:sz w:val="24"/>
          <w:szCs w:val="24"/>
        </w:rPr>
        <w:t xml:space="preserve">kurang </w:t>
      </w:r>
      <w:r w:rsidR="00813110" w:rsidRPr="007269B8">
        <w:rPr>
          <w:rFonts w:ascii="Times New Roman" w:hAnsi="Times New Roman" w:cs="Times New Roman"/>
          <w:sz w:val="24"/>
          <w:szCs w:val="24"/>
        </w:rPr>
        <w:t xml:space="preserve">atau tidak cukup memiliki kemampuan </w:t>
      </w:r>
      <w:r w:rsidR="00356C91">
        <w:rPr>
          <w:rFonts w:ascii="Times New Roman" w:hAnsi="Times New Roman" w:cs="Times New Roman"/>
          <w:sz w:val="24"/>
          <w:szCs w:val="24"/>
        </w:rPr>
        <w:t>"</w:t>
      </w:r>
      <w:r w:rsidR="00356C91" w:rsidRPr="00356C91">
        <w:rPr>
          <w:rFonts w:ascii="Times New Roman" w:hAnsi="Times New Roman" w:cs="Times New Roman"/>
          <w:i/>
          <w:sz w:val="24"/>
          <w:szCs w:val="24"/>
        </w:rPr>
        <w:t>Tech</w:t>
      </w:r>
      <w:r w:rsidRPr="00356C91">
        <w:rPr>
          <w:rFonts w:ascii="Times New Roman" w:hAnsi="Times New Roman" w:cs="Times New Roman"/>
          <w:i/>
          <w:sz w:val="24"/>
          <w:szCs w:val="24"/>
        </w:rPr>
        <w:t>nologi</w:t>
      </w:r>
      <w:r w:rsidR="00356C91" w:rsidRPr="00356C91">
        <w:rPr>
          <w:rFonts w:ascii="Times New Roman" w:hAnsi="Times New Roman" w:cs="Times New Roman"/>
          <w:i/>
          <w:sz w:val="24"/>
          <w:szCs w:val="24"/>
        </w:rPr>
        <w:t>cal</w:t>
      </w:r>
      <w:r w:rsidRPr="00356C91">
        <w:rPr>
          <w:rFonts w:ascii="Times New Roman" w:hAnsi="Times New Roman" w:cs="Times New Roman"/>
          <w:i/>
          <w:sz w:val="24"/>
          <w:szCs w:val="24"/>
        </w:rPr>
        <w:t xml:space="preserve"> Pedagogical Content Knowledge</w:t>
      </w:r>
      <w:r w:rsidRPr="007269B8">
        <w:rPr>
          <w:rFonts w:ascii="Times New Roman" w:hAnsi="Times New Roman" w:cs="Times New Roman"/>
          <w:sz w:val="24"/>
          <w:szCs w:val="24"/>
        </w:rPr>
        <w:t>" (T</w:t>
      </w:r>
      <w:r w:rsidR="0029579E">
        <w:rPr>
          <w:rFonts w:ascii="Times New Roman" w:hAnsi="Times New Roman" w:cs="Times New Roman"/>
          <w:sz w:val="24"/>
          <w:szCs w:val="24"/>
        </w:rPr>
        <w:t>PACK) (Koehler &amp; Mishra, 2008</w:t>
      </w:r>
      <w:r w:rsidRPr="007269B8">
        <w:rPr>
          <w:rFonts w:ascii="Times New Roman" w:hAnsi="Times New Roman" w:cs="Times New Roman"/>
          <w:sz w:val="24"/>
          <w:szCs w:val="24"/>
        </w:rPr>
        <w:t xml:space="preserve">). TPACK adalah suatu kerangka kerja untuk memahami dan menggambarkan jenis pengetahuan yang dibutuhkan oleh seorang guru untuk </w:t>
      </w:r>
      <w:r w:rsidR="003C7013" w:rsidRPr="007269B8">
        <w:rPr>
          <w:rFonts w:ascii="Times New Roman" w:hAnsi="Times New Roman" w:cs="Times New Roman"/>
          <w:sz w:val="24"/>
          <w:szCs w:val="24"/>
        </w:rPr>
        <w:t xml:space="preserve">melakukan </w:t>
      </w:r>
      <w:r w:rsidRPr="007269B8">
        <w:rPr>
          <w:rFonts w:ascii="Times New Roman" w:hAnsi="Times New Roman" w:cs="Times New Roman"/>
          <w:sz w:val="24"/>
          <w:szCs w:val="24"/>
        </w:rPr>
        <w:t xml:space="preserve">integrasi teknologi yang efektif. Ide pengetahuan </w:t>
      </w:r>
      <w:r w:rsidR="002E7DAC" w:rsidRPr="002E7DAC">
        <w:rPr>
          <w:rFonts w:ascii="Times New Roman" w:hAnsi="Times New Roman" w:cs="Times New Roman"/>
          <w:i/>
          <w:sz w:val="24"/>
          <w:szCs w:val="24"/>
        </w:rPr>
        <w:t xml:space="preserve">content and </w:t>
      </w:r>
      <w:r w:rsidRPr="002E7DAC">
        <w:rPr>
          <w:rFonts w:ascii="Times New Roman" w:hAnsi="Times New Roman" w:cs="Times New Roman"/>
          <w:i/>
          <w:sz w:val="24"/>
          <w:szCs w:val="24"/>
        </w:rPr>
        <w:t>pedagogi</w:t>
      </w:r>
      <w:r w:rsidRPr="007269B8">
        <w:rPr>
          <w:rFonts w:ascii="Times New Roman" w:hAnsi="Times New Roman" w:cs="Times New Roman"/>
          <w:sz w:val="24"/>
          <w:szCs w:val="24"/>
        </w:rPr>
        <w:t xml:space="preserve"> (PCK) tanpa aspek teknologi pertama kali </w:t>
      </w:r>
      <w:r w:rsidR="003C7013" w:rsidRPr="007269B8">
        <w:rPr>
          <w:rFonts w:ascii="Times New Roman" w:hAnsi="Times New Roman" w:cs="Times New Roman"/>
          <w:sz w:val="24"/>
          <w:szCs w:val="24"/>
        </w:rPr>
        <w:t xml:space="preserve">secara eksplisit </w:t>
      </w:r>
      <w:r w:rsidRPr="007269B8">
        <w:rPr>
          <w:rFonts w:ascii="Times New Roman" w:hAnsi="Times New Roman" w:cs="Times New Roman"/>
          <w:sz w:val="24"/>
          <w:szCs w:val="24"/>
        </w:rPr>
        <w:t>dijelaskan oleh Shulman (1987) dan TPACK didasarka</w:t>
      </w:r>
      <w:r w:rsidR="003C7013" w:rsidRPr="007269B8">
        <w:rPr>
          <w:rFonts w:ascii="Times New Roman" w:hAnsi="Times New Roman" w:cs="Times New Roman"/>
          <w:sz w:val="24"/>
          <w:szCs w:val="24"/>
        </w:rPr>
        <w:t xml:space="preserve">n pada ide ini melalui menyertakan teknologi. Kerangka kerja  TPACK </w:t>
      </w:r>
      <w:r w:rsidR="002E7DAC">
        <w:rPr>
          <w:rFonts w:ascii="Times New Roman" w:hAnsi="Times New Roman" w:cs="Times New Roman"/>
          <w:sz w:val="24"/>
          <w:szCs w:val="24"/>
        </w:rPr>
        <w:t>berpendapat bahwa integrasi TIK</w:t>
      </w:r>
      <w:r w:rsidRPr="007269B8">
        <w:rPr>
          <w:rFonts w:ascii="Times New Roman" w:hAnsi="Times New Roman" w:cs="Times New Roman"/>
          <w:sz w:val="24"/>
          <w:szCs w:val="24"/>
        </w:rPr>
        <w:t xml:space="preserve"> yang efektif untuk mengajar</w:t>
      </w:r>
      <w:r w:rsidR="003C7013" w:rsidRPr="007269B8">
        <w:rPr>
          <w:rFonts w:ascii="Times New Roman" w:hAnsi="Times New Roman" w:cs="Times New Roman"/>
          <w:sz w:val="24"/>
          <w:szCs w:val="24"/>
        </w:rPr>
        <w:t>kan</w:t>
      </w:r>
      <w:r w:rsidRPr="007269B8">
        <w:rPr>
          <w:rFonts w:ascii="Times New Roman" w:hAnsi="Times New Roman" w:cs="Times New Roman"/>
          <w:sz w:val="24"/>
          <w:szCs w:val="24"/>
        </w:rPr>
        <w:t xml:space="preserve"> konten yang spesifik atau subjek memerlukan pemahaman tentang hubungan antara tiga komponen: ICT / Te</w:t>
      </w:r>
      <w:r w:rsidR="002E7DAC">
        <w:rPr>
          <w:rFonts w:ascii="Times New Roman" w:hAnsi="Times New Roman" w:cs="Times New Roman"/>
          <w:sz w:val="24"/>
          <w:szCs w:val="24"/>
        </w:rPr>
        <w:t>ch</w:t>
      </w:r>
      <w:r w:rsidRPr="007269B8">
        <w:rPr>
          <w:rFonts w:ascii="Times New Roman" w:hAnsi="Times New Roman" w:cs="Times New Roman"/>
          <w:sz w:val="24"/>
          <w:szCs w:val="24"/>
        </w:rPr>
        <w:t xml:space="preserve">nologi (T), Pedagogi (P), dan Content (C) dalam konteks tertentu. TPACK dapat didefinisikan sebagai pemahaman yang muncul dari interaksi </w:t>
      </w:r>
      <w:r w:rsidR="003C7013" w:rsidRPr="007269B8">
        <w:rPr>
          <w:rFonts w:ascii="Times New Roman" w:hAnsi="Times New Roman" w:cs="Times New Roman"/>
          <w:sz w:val="24"/>
          <w:szCs w:val="24"/>
        </w:rPr>
        <w:t xml:space="preserve">pengetahuan tentang </w:t>
      </w:r>
      <w:r w:rsidRPr="007269B8">
        <w:rPr>
          <w:rFonts w:ascii="Times New Roman" w:hAnsi="Times New Roman" w:cs="Times New Roman"/>
          <w:sz w:val="24"/>
          <w:szCs w:val="24"/>
        </w:rPr>
        <w:t>Konten, Peda</w:t>
      </w:r>
      <w:r w:rsidR="003C7013" w:rsidRPr="007269B8">
        <w:rPr>
          <w:rFonts w:ascii="Times New Roman" w:hAnsi="Times New Roman" w:cs="Times New Roman"/>
          <w:sz w:val="24"/>
          <w:szCs w:val="24"/>
        </w:rPr>
        <w:t xml:space="preserve">gogi, dan Teknologi </w:t>
      </w:r>
      <w:r w:rsidRPr="007269B8">
        <w:rPr>
          <w:rFonts w:ascii="Times New Roman" w:hAnsi="Times New Roman" w:cs="Times New Roman"/>
          <w:sz w:val="24"/>
          <w:szCs w:val="24"/>
        </w:rPr>
        <w:t>(Koehler &amp; Mishra, 2008). Lihat Gamba</w:t>
      </w:r>
      <w:r w:rsidR="003C7013" w:rsidRPr="007269B8">
        <w:rPr>
          <w:rFonts w:ascii="Times New Roman" w:hAnsi="Times New Roman" w:cs="Times New Roman"/>
          <w:sz w:val="24"/>
          <w:szCs w:val="24"/>
        </w:rPr>
        <w:t>r 1.1 untuk representasi grafis dari TPACK.</w:t>
      </w:r>
    </w:p>
    <w:p w:rsidR="003D0ECB" w:rsidRPr="007269B8" w:rsidRDefault="003D0ECB" w:rsidP="007269B8">
      <w:pPr>
        <w:autoSpaceDE w:val="0"/>
        <w:autoSpaceDN w:val="0"/>
        <w:adjustRightInd w:val="0"/>
        <w:spacing w:after="0" w:line="360" w:lineRule="auto"/>
        <w:jc w:val="center"/>
        <w:rPr>
          <w:rFonts w:ascii="Times New Roman" w:hAnsi="Times New Roman" w:cs="Times New Roman"/>
          <w:sz w:val="24"/>
          <w:szCs w:val="24"/>
        </w:rPr>
      </w:pPr>
      <w:r w:rsidRPr="007269B8">
        <w:rPr>
          <w:rFonts w:ascii="Times New Roman" w:hAnsi="Times New Roman" w:cs="Times New Roman"/>
          <w:noProof/>
          <w:sz w:val="24"/>
          <w:szCs w:val="24"/>
          <w:lang w:val="en-US"/>
        </w:rPr>
        <w:drawing>
          <wp:inline distT="0" distB="0" distL="0" distR="0">
            <wp:extent cx="2304365" cy="2326725"/>
            <wp:effectExtent l="19050" t="0" r="6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308937" cy="2331341"/>
                    </a:xfrm>
                    <a:prstGeom prst="rect">
                      <a:avLst/>
                    </a:prstGeom>
                    <a:noFill/>
                    <a:ln w="9525">
                      <a:noFill/>
                      <a:miter lim="800000"/>
                      <a:headEnd/>
                      <a:tailEnd/>
                    </a:ln>
                  </pic:spPr>
                </pic:pic>
              </a:graphicData>
            </a:graphic>
          </wp:inline>
        </w:drawing>
      </w:r>
    </w:p>
    <w:p w:rsidR="003D0ECB" w:rsidRPr="007269B8" w:rsidRDefault="001C6983" w:rsidP="007269B8">
      <w:pPr>
        <w:autoSpaceDE w:val="0"/>
        <w:autoSpaceDN w:val="0"/>
        <w:adjustRightInd w:val="0"/>
        <w:spacing w:after="0" w:line="360" w:lineRule="auto"/>
        <w:jc w:val="center"/>
        <w:rPr>
          <w:rFonts w:ascii="Times New Roman" w:hAnsi="Times New Roman" w:cs="Times New Roman"/>
          <w:sz w:val="24"/>
          <w:szCs w:val="24"/>
        </w:rPr>
      </w:pPr>
      <w:r w:rsidRPr="007269B8">
        <w:rPr>
          <w:rFonts w:ascii="Times New Roman" w:hAnsi="Times New Roman" w:cs="Times New Roman"/>
          <w:iCs/>
          <w:sz w:val="24"/>
          <w:szCs w:val="24"/>
        </w:rPr>
        <w:t xml:space="preserve">Gambar 1. </w:t>
      </w:r>
      <w:r w:rsidRPr="007269B8">
        <w:rPr>
          <w:rFonts w:ascii="Times New Roman" w:hAnsi="Times New Roman" w:cs="Times New Roman"/>
          <w:sz w:val="24"/>
          <w:szCs w:val="24"/>
        </w:rPr>
        <w:t xml:space="preserve">Konsep </w:t>
      </w:r>
      <w:r w:rsidR="003D0ECB" w:rsidRPr="007269B8">
        <w:rPr>
          <w:rFonts w:ascii="Times New Roman" w:hAnsi="Times New Roman" w:cs="Times New Roman"/>
          <w:sz w:val="24"/>
          <w:szCs w:val="24"/>
        </w:rPr>
        <w:t xml:space="preserve"> TPACK (</w:t>
      </w:r>
      <w:r w:rsidRPr="007269B8">
        <w:rPr>
          <w:rFonts w:ascii="Times New Roman" w:hAnsi="Times New Roman" w:cs="Times New Roman"/>
          <w:sz w:val="24"/>
          <w:szCs w:val="24"/>
        </w:rPr>
        <w:t xml:space="preserve">diadopsi dari </w:t>
      </w:r>
      <w:r w:rsidR="003D0ECB" w:rsidRPr="007269B8">
        <w:rPr>
          <w:rFonts w:ascii="Times New Roman" w:hAnsi="Times New Roman" w:cs="Times New Roman"/>
          <w:sz w:val="24"/>
          <w:szCs w:val="24"/>
        </w:rPr>
        <w:t>Koehler &amp; Mishra, 2008)</w:t>
      </w:r>
    </w:p>
    <w:p w:rsidR="00347205" w:rsidRPr="007269B8" w:rsidRDefault="00C43BCB" w:rsidP="007269B8">
      <w:pPr>
        <w:autoSpaceDE w:val="0"/>
        <w:autoSpaceDN w:val="0"/>
        <w:adjustRightInd w:val="0"/>
        <w:spacing w:after="0" w:line="360" w:lineRule="auto"/>
        <w:ind w:firstLine="720"/>
        <w:jc w:val="both"/>
        <w:rPr>
          <w:rFonts w:ascii="Times New Roman" w:hAnsi="Times New Roman" w:cs="Times New Roman"/>
          <w:sz w:val="24"/>
          <w:szCs w:val="24"/>
        </w:rPr>
      </w:pPr>
      <w:r w:rsidRPr="007269B8">
        <w:rPr>
          <w:rFonts w:ascii="Times New Roman" w:hAnsi="Times New Roman" w:cs="Times New Roman"/>
          <w:sz w:val="24"/>
          <w:szCs w:val="24"/>
        </w:rPr>
        <w:t>Koehler &amp; Mishr</w:t>
      </w:r>
      <w:r w:rsidR="001C6983" w:rsidRPr="007269B8">
        <w:rPr>
          <w:rFonts w:ascii="Times New Roman" w:hAnsi="Times New Roman" w:cs="Times New Roman"/>
          <w:sz w:val="24"/>
          <w:szCs w:val="24"/>
        </w:rPr>
        <w:t>a (2008) menunjukkan "Di inti</w:t>
      </w:r>
      <w:r w:rsidRPr="007269B8">
        <w:rPr>
          <w:rFonts w:ascii="Times New Roman" w:hAnsi="Times New Roman" w:cs="Times New Roman"/>
          <w:sz w:val="24"/>
          <w:szCs w:val="24"/>
        </w:rPr>
        <w:t xml:space="preserve"> mengajar yang baik dengan teknologi </w:t>
      </w:r>
      <w:r w:rsidR="001C6983" w:rsidRPr="007269B8">
        <w:rPr>
          <w:rFonts w:ascii="Times New Roman" w:hAnsi="Times New Roman" w:cs="Times New Roman"/>
          <w:sz w:val="24"/>
          <w:szCs w:val="24"/>
        </w:rPr>
        <w:t xml:space="preserve">terdapat </w:t>
      </w:r>
      <w:r w:rsidRPr="007269B8">
        <w:rPr>
          <w:rFonts w:ascii="Times New Roman" w:hAnsi="Times New Roman" w:cs="Times New Roman"/>
          <w:sz w:val="24"/>
          <w:szCs w:val="24"/>
        </w:rPr>
        <w:t>tiga komponen utama: konten, pedagogi, dan tekn</w:t>
      </w:r>
      <w:r w:rsidR="001C6983" w:rsidRPr="007269B8">
        <w:rPr>
          <w:rFonts w:ascii="Times New Roman" w:hAnsi="Times New Roman" w:cs="Times New Roman"/>
          <w:sz w:val="24"/>
          <w:szCs w:val="24"/>
        </w:rPr>
        <w:t>ologi dan hubungan antara pengetahuan tersebut"</w:t>
      </w:r>
      <w:r w:rsidR="00602984" w:rsidRPr="007269B8">
        <w:rPr>
          <w:rFonts w:ascii="Times New Roman" w:hAnsi="Times New Roman" w:cs="Times New Roman"/>
          <w:sz w:val="24"/>
          <w:szCs w:val="24"/>
        </w:rPr>
        <w:t xml:space="preserve">. kerangka </w:t>
      </w:r>
      <w:r w:rsidRPr="007269B8">
        <w:rPr>
          <w:rFonts w:ascii="Times New Roman" w:hAnsi="Times New Roman" w:cs="Times New Roman"/>
          <w:sz w:val="24"/>
          <w:szCs w:val="24"/>
        </w:rPr>
        <w:t xml:space="preserve">TPACK memberikan gambaran tiga </w:t>
      </w:r>
      <w:r w:rsidRPr="007269B8">
        <w:rPr>
          <w:rFonts w:ascii="Times New Roman" w:hAnsi="Times New Roman" w:cs="Times New Roman"/>
          <w:sz w:val="24"/>
          <w:szCs w:val="24"/>
        </w:rPr>
        <w:lastRenderedPageBreak/>
        <w:t>bentuk uta</w:t>
      </w:r>
      <w:r w:rsidR="00602984" w:rsidRPr="007269B8">
        <w:rPr>
          <w:rFonts w:ascii="Times New Roman" w:hAnsi="Times New Roman" w:cs="Times New Roman"/>
          <w:sz w:val="24"/>
          <w:szCs w:val="24"/>
        </w:rPr>
        <w:t>ma dari pengetahuan yang perlu di</w:t>
      </w:r>
      <w:r w:rsidRPr="007269B8">
        <w:rPr>
          <w:rFonts w:ascii="Times New Roman" w:hAnsi="Times New Roman" w:cs="Times New Roman"/>
          <w:sz w:val="24"/>
          <w:szCs w:val="24"/>
        </w:rPr>
        <w:t xml:space="preserve">miliki </w:t>
      </w:r>
      <w:r w:rsidR="00602984" w:rsidRPr="007269B8">
        <w:rPr>
          <w:rFonts w:ascii="Times New Roman" w:hAnsi="Times New Roman" w:cs="Times New Roman"/>
          <w:sz w:val="24"/>
          <w:szCs w:val="24"/>
        </w:rPr>
        <w:t xml:space="preserve">oleh guru </w:t>
      </w:r>
      <w:r w:rsidRPr="007269B8">
        <w:rPr>
          <w:rFonts w:ascii="Times New Roman" w:hAnsi="Times New Roman" w:cs="Times New Roman"/>
          <w:sz w:val="24"/>
          <w:szCs w:val="24"/>
        </w:rPr>
        <w:t xml:space="preserve"> untuk integrasi TIK ke d</w:t>
      </w:r>
      <w:r w:rsidR="00D66B55">
        <w:rPr>
          <w:rFonts w:ascii="Times New Roman" w:hAnsi="Times New Roman" w:cs="Times New Roman"/>
          <w:sz w:val="24"/>
          <w:szCs w:val="24"/>
        </w:rPr>
        <w:t xml:space="preserve">alam pengajaran mereka: </w:t>
      </w:r>
      <w:r w:rsidR="00D66B55" w:rsidRPr="00D66B55">
        <w:rPr>
          <w:rFonts w:ascii="Times New Roman" w:hAnsi="Times New Roman" w:cs="Times New Roman"/>
          <w:i/>
          <w:sz w:val="24"/>
          <w:szCs w:val="24"/>
        </w:rPr>
        <w:t>Teknological Knowledge</w:t>
      </w:r>
      <w:r w:rsidR="00D66B55">
        <w:rPr>
          <w:rFonts w:ascii="Times New Roman" w:hAnsi="Times New Roman" w:cs="Times New Roman"/>
          <w:sz w:val="24"/>
          <w:szCs w:val="24"/>
        </w:rPr>
        <w:t xml:space="preserve"> (TK), </w:t>
      </w:r>
      <w:r w:rsidRPr="00D66B55">
        <w:rPr>
          <w:rFonts w:ascii="Times New Roman" w:hAnsi="Times New Roman" w:cs="Times New Roman"/>
          <w:i/>
          <w:sz w:val="24"/>
          <w:szCs w:val="24"/>
        </w:rPr>
        <w:t xml:space="preserve">Pedagogical </w:t>
      </w:r>
      <w:r w:rsidR="00D66B55" w:rsidRPr="00D66B55">
        <w:rPr>
          <w:rFonts w:ascii="Times New Roman" w:hAnsi="Times New Roman" w:cs="Times New Roman"/>
          <w:i/>
          <w:sz w:val="24"/>
          <w:szCs w:val="24"/>
        </w:rPr>
        <w:t>Knowledge</w:t>
      </w:r>
      <w:r w:rsidR="00D66B55" w:rsidRPr="007269B8">
        <w:rPr>
          <w:rFonts w:ascii="Times New Roman" w:hAnsi="Times New Roman" w:cs="Times New Roman"/>
          <w:sz w:val="24"/>
          <w:szCs w:val="24"/>
        </w:rPr>
        <w:t xml:space="preserve"> </w:t>
      </w:r>
      <w:r w:rsidRPr="007269B8">
        <w:rPr>
          <w:rFonts w:ascii="Times New Roman" w:hAnsi="Times New Roman" w:cs="Times New Roman"/>
          <w:sz w:val="24"/>
          <w:szCs w:val="24"/>
        </w:rPr>
        <w:t xml:space="preserve">(PK) dan </w:t>
      </w:r>
      <w:r w:rsidRPr="00D66B55">
        <w:rPr>
          <w:rFonts w:ascii="Times New Roman" w:hAnsi="Times New Roman" w:cs="Times New Roman"/>
          <w:i/>
          <w:sz w:val="24"/>
          <w:szCs w:val="24"/>
        </w:rPr>
        <w:t>Content Knowledge</w:t>
      </w:r>
      <w:r w:rsidRPr="007269B8">
        <w:rPr>
          <w:rFonts w:ascii="Times New Roman" w:hAnsi="Times New Roman" w:cs="Times New Roman"/>
          <w:sz w:val="24"/>
          <w:szCs w:val="24"/>
        </w:rPr>
        <w:t xml:space="preserve"> (CK), </w:t>
      </w:r>
      <w:r w:rsidR="0033557A" w:rsidRPr="007269B8">
        <w:rPr>
          <w:rFonts w:ascii="Times New Roman" w:hAnsi="Times New Roman" w:cs="Times New Roman"/>
          <w:sz w:val="24"/>
          <w:szCs w:val="24"/>
        </w:rPr>
        <w:t>serta interaksi dan hubungan timbal balik antara ketiga pengetahuan tersebut. Interseksi</w:t>
      </w:r>
      <w:r w:rsidRPr="007269B8">
        <w:rPr>
          <w:rFonts w:ascii="Times New Roman" w:hAnsi="Times New Roman" w:cs="Times New Roman"/>
          <w:sz w:val="24"/>
          <w:szCs w:val="24"/>
        </w:rPr>
        <w:t xml:space="preserve"> antara domain pengetahuan y</w:t>
      </w:r>
      <w:r w:rsidR="0033557A" w:rsidRPr="007269B8">
        <w:rPr>
          <w:rFonts w:ascii="Times New Roman" w:hAnsi="Times New Roman" w:cs="Times New Roman"/>
          <w:sz w:val="24"/>
          <w:szCs w:val="24"/>
        </w:rPr>
        <w:t xml:space="preserve">ang berbeda menghasilkan </w:t>
      </w:r>
      <w:r w:rsidRPr="00D66B55">
        <w:rPr>
          <w:rFonts w:ascii="Times New Roman" w:hAnsi="Times New Roman" w:cs="Times New Roman"/>
          <w:i/>
          <w:sz w:val="24"/>
          <w:szCs w:val="24"/>
        </w:rPr>
        <w:t xml:space="preserve">Pedagogical </w:t>
      </w:r>
      <w:r w:rsidR="0033557A" w:rsidRPr="00D66B55">
        <w:rPr>
          <w:rFonts w:ascii="Times New Roman" w:hAnsi="Times New Roman" w:cs="Times New Roman"/>
          <w:i/>
          <w:sz w:val="24"/>
          <w:szCs w:val="24"/>
        </w:rPr>
        <w:t xml:space="preserve">Conten </w:t>
      </w:r>
      <w:r w:rsidRPr="00D66B55">
        <w:rPr>
          <w:rFonts w:ascii="Times New Roman" w:hAnsi="Times New Roman" w:cs="Times New Roman"/>
          <w:i/>
          <w:sz w:val="24"/>
          <w:szCs w:val="24"/>
        </w:rPr>
        <w:t>Knowledge</w:t>
      </w:r>
      <w:r w:rsidRPr="007269B8">
        <w:rPr>
          <w:rFonts w:ascii="Times New Roman" w:hAnsi="Times New Roman" w:cs="Times New Roman"/>
          <w:sz w:val="24"/>
          <w:szCs w:val="24"/>
        </w:rPr>
        <w:t xml:space="preserve"> (PCK) yang merupakan pengetahuan mengajarkan konten yang spesifik, seperti disampaikan oleh Shulman (1987). </w:t>
      </w:r>
      <w:r w:rsidRPr="00D66B55">
        <w:rPr>
          <w:rFonts w:ascii="Times New Roman" w:hAnsi="Times New Roman" w:cs="Times New Roman"/>
          <w:i/>
          <w:sz w:val="24"/>
          <w:szCs w:val="24"/>
        </w:rPr>
        <w:t>Te</w:t>
      </w:r>
      <w:r w:rsidR="0033557A" w:rsidRPr="00D66B55">
        <w:rPr>
          <w:rFonts w:ascii="Times New Roman" w:hAnsi="Times New Roman" w:cs="Times New Roman"/>
          <w:i/>
          <w:sz w:val="24"/>
          <w:szCs w:val="24"/>
        </w:rPr>
        <w:t>ch</w:t>
      </w:r>
      <w:r w:rsidRPr="00D66B55">
        <w:rPr>
          <w:rFonts w:ascii="Times New Roman" w:hAnsi="Times New Roman" w:cs="Times New Roman"/>
          <w:i/>
          <w:sz w:val="24"/>
          <w:szCs w:val="24"/>
        </w:rPr>
        <w:t>nologi</w:t>
      </w:r>
      <w:r w:rsidR="0033557A" w:rsidRPr="00D66B55">
        <w:rPr>
          <w:rFonts w:ascii="Times New Roman" w:hAnsi="Times New Roman" w:cs="Times New Roman"/>
          <w:i/>
          <w:sz w:val="24"/>
          <w:szCs w:val="24"/>
        </w:rPr>
        <w:t>cal</w:t>
      </w:r>
      <w:r w:rsidRPr="00D66B55">
        <w:rPr>
          <w:rFonts w:ascii="Times New Roman" w:hAnsi="Times New Roman" w:cs="Times New Roman"/>
          <w:i/>
          <w:sz w:val="24"/>
          <w:szCs w:val="24"/>
        </w:rPr>
        <w:t xml:space="preserve"> Pedagogical Knowledge</w:t>
      </w:r>
      <w:r w:rsidRPr="007269B8">
        <w:rPr>
          <w:rFonts w:ascii="Times New Roman" w:hAnsi="Times New Roman" w:cs="Times New Roman"/>
          <w:sz w:val="24"/>
          <w:szCs w:val="24"/>
        </w:rPr>
        <w:t xml:space="preserve"> (TPK) adalah pemahaman tentang bagaimana m</w:t>
      </w:r>
      <w:r w:rsidR="0033557A" w:rsidRPr="007269B8">
        <w:rPr>
          <w:rFonts w:ascii="Times New Roman" w:hAnsi="Times New Roman" w:cs="Times New Roman"/>
          <w:sz w:val="24"/>
          <w:szCs w:val="24"/>
        </w:rPr>
        <w:t>engajar dan belajar berubah</w:t>
      </w:r>
      <w:r w:rsidR="00D66B55">
        <w:rPr>
          <w:rFonts w:ascii="Times New Roman" w:hAnsi="Times New Roman" w:cs="Times New Roman"/>
          <w:sz w:val="24"/>
          <w:szCs w:val="24"/>
        </w:rPr>
        <w:t xml:space="preserve"> ketika aplikasi TIK</w:t>
      </w:r>
      <w:r w:rsidR="0033557A" w:rsidRPr="007269B8">
        <w:rPr>
          <w:rFonts w:ascii="Times New Roman" w:hAnsi="Times New Roman" w:cs="Times New Roman"/>
          <w:sz w:val="24"/>
          <w:szCs w:val="24"/>
        </w:rPr>
        <w:t xml:space="preserve"> tertentu digunakan. </w:t>
      </w:r>
      <w:r w:rsidR="0033557A" w:rsidRPr="00D66B55">
        <w:rPr>
          <w:rFonts w:ascii="Times New Roman" w:hAnsi="Times New Roman" w:cs="Times New Roman"/>
          <w:i/>
          <w:sz w:val="24"/>
          <w:szCs w:val="24"/>
        </w:rPr>
        <w:t>Tech</w:t>
      </w:r>
      <w:r w:rsidRPr="00D66B55">
        <w:rPr>
          <w:rFonts w:ascii="Times New Roman" w:hAnsi="Times New Roman" w:cs="Times New Roman"/>
          <w:i/>
          <w:sz w:val="24"/>
          <w:szCs w:val="24"/>
        </w:rPr>
        <w:t>nologi</w:t>
      </w:r>
      <w:r w:rsidR="0033557A" w:rsidRPr="00D66B55">
        <w:rPr>
          <w:rFonts w:ascii="Times New Roman" w:hAnsi="Times New Roman" w:cs="Times New Roman"/>
          <w:i/>
          <w:sz w:val="24"/>
          <w:szCs w:val="24"/>
        </w:rPr>
        <w:t>cal</w:t>
      </w:r>
      <w:r w:rsidRPr="00D66B55">
        <w:rPr>
          <w:rFonts w:ascii="Times New Roman" w:hAnsi="Times New Roman" w:cs="Times New Roman"/>
          <w:i/>
          <w:sz w:val="24"/>
          <w:szCs w:val="24"/>
        </w:rPr>
        <w:t xml:space="preserve"> </w:t>
      </w:r>
      <w:r w:rsidR="0033557A" w:rsidRPr="00D66B55">
        <w:rPr>
          <w:rFonts w:ascii="Times New Roman" w:hAnsi="Times New Roman" w:cs="Times New Roman"/>
          <w:i/>
          <w:sz w:val="24"/>
          <w:szCs w:val="24"/>
        </w:rPr>
        <w:t>Conten Knowledge</w:t>
      </w:r>
      <w:r w:rsidRPr="007269B8">
        <w:rPr>
          <w:rFonts w:ascii="Times New Roman" w:hAnsi="Times New Roman" w:cs="Times New Roman"/>
          <w:sz w:val="24"/>
          <w:szCs w:val="24"/>
        </w:rPr>
        <w:t xml:space="preserve"> (TCK) adalah pemahaman tentang</w:t>
      </w:r>
      <w:r w:rsidR="00D66B55">
        <w:rPr>
          <w:rFonts w:ascii="Times New Roman" w:hAnsi="Times New Roman" w:cs="Times New Roman"/>
          <w:sz w:val="24"/>
          <w:szCs w:val="24"/>
        </w:rPr>
        <w:t xml:space="preserve"> cara di mana TIK</w:t>
      </w:r>
      <w:r w:rsidRPr="007269B8">
        <w:rPr>
          <w:rFonts w:ascii="Times New Roman" w:hAnsi="Times New Roman" w:cs="Times New Roman"/>
          <w:sz w:val="24"/>
          <w:szCs w:val="24"/>
        </w:rPr>
        <w:t xml:space="preserve"> dan konten </w:t>
      </w:r>
      <w:r w:rsidR="0033557A" w:rsidRPr="007269B8">
        <w:rPr>
          <w:rFonts w:ascii="Times New Roman" w:hAnsi="Times New Roman" w:cs="Times New Roman"/>
          <w:sz w:val="24"/>
          <w:szCs w:val="24"/>
        </w:rPr>
        <w:t xml:space="preserve">saling mempengaruhi </w:t>
      </w:r>
      <w:r w:rsidRPr="007269B8">
        <w:rPr>
          <w:rFonts w:ascii="Times New Roman" w:hAnsi="Times New Roman" w:cs="Times New Roman"/>
          <w:sz w:val="24"/>
          <w:szCs w:val="24"/>
        </w:rPr>
        <w:t xml:space="preserve">satu sama </w:t>
      </w:r>
      <w:r w:rsidR="0033557A" w:rsidRPr="007269B8">
        <w:rPr>
          <w:rFonts w:ascii="Times New Roman" w:hAnsi="Times New Roman" w:cs="Times New Roman"/>
          <w:sz w:val="24"/>
          <w:szCs w:val="24"/>
        </w:rPr>
        <w:t>lain. TPACK adalah interseksi dari ketiga bidang</w:t>
      </w:r>
      <w:r w:rsidRPr="007269B8">
        <w:rPr>
          <w:rFonts w:ascii="Times New Roman" w:hAnsi="Times New Roman" w:cs="Times New Roman"/>
          <w:sz w:val="24"/>
          <w:szCs w:val="24"/>
        </w:rPr>
        <w:t xml:space="preserve"> pengetahuan (TK, CK &amp; PK). </w:t>
      </w:r>
    </w:p>
    <w:p w:rsidR="00347205" w:rsidRPr="007269B8" w:rsidRDefault="00347205" w:rsidP="007269B8">
      <w:pPr>
        <w:autoSpaceDE w:val="0"/>
        <w:autoSpaceDN w:val="0"/>
        <w:adjustRightInd w:val="0"/>
        <w:spacing w:after="0" w:line="360" w:lineRule="auto"/>
        <w:ind w:firstLine="720"/>
        <w:jc w:val="both"/>
        <w:rPr>
          <w:rFonts w:ascii="Times New Roman" w:hAnsi="Times New Roman" w:cs="Times New Roman"/>
          <w:sz w:val="24"/>
          <w:szCs w:val="24"/>
        </w:rPr>
      </w:pPr>
    </w:p>
    <w:p w:rsidR="00561FC7" w:rsidRPr="007269B8" w:rsidRDefault="001B7AD7" w:rsidP="007269B8">
      <w:pPr>
        <w:autoSpaceDE w:val="0"/>
        <w:autoSpaceDN w:val="0"/>
        <w:adjustRightInd w:val="0"/>
        <w:spacing w:after="0" w:line="360" w:lineRule="auto"/>
        <w:jc w:val="both"/>
        <w:rPr>
          <w:rFonts w:ascii="Times New Roman" w:hAnsi="Times New Roman" w:cs="Times New Roman"/>
          <w:b/>
          <w:bCs/>
          <w:sz w:val="24"/>
          <w:szCs w:val="24"/>
        </w:rPr>
      </w:pPr>
      <w:r w:rsidRPr="007269B8">
        <w:rPr>
          <w:rFonts w:ascii="Times New Roman" w:hAnsi="Times New Roman" w:cs="Times New Roman"/>
          <w:b/>
          <w:bCs/>
          <w:sz w:val="24"/>
          <w:szCs w:val="24"/>
        </w:rPr>
        <w:t>B.</w:t>
      </w:r>
      <w:r w:rsidR="00EB4986">
        <w:rPr>
          <w:rFonts w:ascii="Times New Roman" w:hAnsi="Times New Roman" w:cs="Times New Roman"/>
          <w:b/>
          <w:bCs/>
          <w:sz w:val="24"/>
          <w:szCs w:val="24"/>
        </w:rPr>
        <w:t xml:space="preserve"> Pembelajaran Berbasis TIK dengan Tim Desain</w:t>
      </w:r>
    </w:p>
    <w:p w:rsidR="00A8548D" w:rsidRPr="007269B8" w:rsidRDefault="00717079" w:rsidP="007269B8">
      <w:pPr>
        <w:autoSpaceDE w:val="0"/>
        <w:autoSpaceDN w:val="0"/>
        <w:adjustRightInd w:val="0"/>
        <w:spacing w:after="0" w:line="360" w:lineRule="auto"/>
        <w:jc w:val="both"/>
        <w:rPr>
          <w:rFonts w:ascii="Times New Roman" w:hAnsi="Times New Roman" w:cs="Times New Roman"/>
          <w:sz w:val="24"/>
          <w:szCs w:val="24"/>
        </w:rPr>
      </w:pPr>
      <w:r w:rsidRPr="007269B8">
        <w:rPr>
          <w:rFonts w:ascii="Times New Roman" w:hAnsi="Times New Roman" w:cs="Times New Roman"/>
          <w:sz w:val="24"/>
          <w:szCs w:val="24"/>
        </w:rPr>
        <w:tab/>
      </w:r>
      <w:r w:rsidR="000B3444" w:rsidRPr="007269B8">
        <w:rPr>
          <w:rFonts w:ascii="Times New Roman" w:hAnsi="Times New Roman" w:cs="Times New Roman"/>
          <w:sz w:val="24"/>
          <w:szCs w:val="24"/>
        </w:rPr>
        <w:t>B</w:t>
      </w:r>
      <w:r w:rsidRPr="007269B8">
        <w:rPr>
          <w:rFonts w:ascii="Times New Roman" w:hAnsi="Times New Roman" w:cs="Times New Roman"/>
          <w:sz w:val="24"/>
          <w:szCs w:val="24"/>
        </w:rPr>
        <w:t xml:space="preserve">erdasarkan </w:t>
      </w:r>
      <w:r w:rsidR="000B3444" w:rsidRPr="007269B8">
        <w:rPr>
          <w:rFonts w:ascii="Times New Roman" w:hAnsi="Times New Roman" w:cs="Times New Roman"/>
          <w:sz w:val="24"/>
          <w:szCs w:val="24"/>
        </w:rPr>
        <w:t>kajian literatur</w:t>
      </w:r>
      <w:r w:rsidRPr="007269B8">
        <w:rPr>
          <w:rFonts w:ascii="Times New Roman" w:hAnsi="Times New Roman" w:cs="Times New Roman"/>
          <w:sz w:val="24"/>
          <w:szCs w:val="24"/>
        </w:rPr>
        <w:t xml:space="preserve">, pengembangan profesional </w:t>
      </w:r>
      <w:r w:rsidR="000B3444" w:rsidRPr="007269B8">
        <w:rPr>
          <w:rFonts w:ascii="Times New Roman" w:hAnsi="Times New Roman" w:cs="Times New Roman"/>
          <w:sz w:val="24"/>
          <w:szCs w:val="24"/>
        </w:rPr>
        <w:t xml:space="preserve">secara </w:t>
      </w:r>
      <w:r w:rsidRPr="007269B8">
        <w:rPr>
          <w:rFonts w:ascii="Times New Roman" w:hAnsi="Times New Roman" w:cs="Times New Roman"/>
          <w:sz w:val="24"/>
          <w:szCs w:val="24"/>
        </w:rPr>
        <w:t xml:space="preserve">kolaboratif </w:t>
      </w:r>
      <w:r w:rsidR="00EC4FBD">
        <w:rPr>
          <w:rFonts w:ascii="Times New Roman" w:hAnsi="Times New Roman" w:cs="Times New Roman"/>
          <w:sz w:val="24"/>
          <w:szCs w:val="24"/>
        </w:rPr>
        <w:t xml:space="preserve">akan </w:t>
      </w:r>
      <w:r w:rsidRPr="007269B8">
        <w:rPr>
          <w:rFonts w:ascii="Times New Roman" w:hAnsi="Times New Roman" w:cs="Times New Roman"/>
          <w:sz w:val="24"/>
          <w:szCs w:val="24"/>
        </w:rPr>
        <w:t xml:space="preserve">efektif dalam mengembangkan kompetensi guru </w:t>
      </w:r>
      <w:r w:rsidR="000B3444" w:rsidRPr="007269B8">
        <w:rPr>
          <w:rFonts w:ascii="Times New Roman" w:hAnsi="Times New Roman" w:cs="Times New Roman"/>
          <w:sz w:val="24"/>
          <w:szCs w:val="24"/>
        </w:rPr>
        <w:t>yang dibutuhkan untuk</w:t>
      </w:r>
      <w:r w:rsidRPr="007269B8">
        <w:rPr>
          <w:rFonts w:ascii="Times New Roman" w:hAnsi="Times New Roman" w:cs="Times New Roman"/>
          <w:sz w:val="24"/>
          <w:szCs w:val="24"/>
        </w:rPr>
        <w:t xml:space="preserve"> mengintegrasikan </w:t>
      </w:r>
      <w:r w:rsidR="00EC4FBD">
        <w:rPr>
          <w:rFonts w:ascii="Times New Roman" w:hAnsi="Times New Roman" w:cs="Times New Roman"/>
          <w:sz w:val="24"/>
          <w:szCs w:val="24"/>
        </w:rPr>
        <w:t>TIK</w:t>
      </w:r>
      <w:r w:rsidRPr="007269B8">
        <w:rPr>
          <w:rFonts w:ascii="Times New Roman" w:hAnsi="Times New Roman" w:cs="Times New Roman"/>
          <w:sz w:val="24"/>
          <w:szCs w:val="24"/>
        </w:rPr>
        <w:t xml:space="preserve"> dalam praktek </w:t>
      </w:r>
      <w:r w:rsidR="000B3444" w:rsidRPr="007269B8">
        <w:rPr>
          <w:rFonts w:ascii="Times New Roman" w:hAnsi="Times New Roman" w:cs="Times New Roman"/>
          <w:sz w:val="24"/>
          <w:szCs w:val="24"/>
        </w:rPr>
        <w:t>pembelaharan</w:t>
      </w:r>
      <w:r w:rsidR="00EC4FBD">
        <w:rPr>
          <w:rFonts w:ascii="Times New Roman" w:hAnsi="Times New Roman" w:cs="Times New Roman"/>
          <w:sz w:val="24"/>
          <w:szCs w:val="24"/>
        </w:rPr>
        <w:t xml:space="preserve"> di</w:t>
      </w:r>
      <w:r w:rsidR="000B3444" w:rsidRPr="007269B8">
        <w:rPr>
          <w:rFonts w:ascii="Times New Roman" w:hAnsi="Times New Roman" w:cs="Times New Roman"/>
          <w:sz w:val="24"/>
          <w:szCs w:val="24"/>
        </w:rPr>
        <w:t xml:space="preserve"> </w:t>
      </w:r>
      <w:r w:rsidRPr="007269B8">
        <w:rPr>
          <w:rFonts w:ascii="Times New Roman" w:hAnsi="Times New Roman" w:cs="Times New Roman"/>
          <w:sz w:val="24"/>
          <w:szCs w:val="24"/>
        </w:rPr>
        <w:t xml:space="preserve">kelas </w:t>
      </w:r>
      <w:r w:rsidR="00EC4FBD">
        <w:rPr>
          <w:rFonts w:ascii="Times New Roman" w:hAnsi="Times New Roman" w:cs="Times New Roman"/>
          <w:sz w:val="24"/>
          <w:szCs w:val="24"/>
        </w:rPr>
        <w:t>(Chandra-Handa, 2001</w:t>
      </w:r>
      <w:r w:rsidRPr="007269B8">
        <w:rPr>
          <w:rFonts w:ascii="Times New Roman" w:hAnsi="Times New Roman" w:cs="Times New Roman"/>
          <w:sz w:val="24"/>
          <w:szCs w:val="24"/>
        </w:rPr>
        <w:t xml:space="preserve">). Kay (2007) melakukan penelitian untuk membandingkan empat strategi yang digunakan oleh </w:t>
      </w:r>
      <w:r w:rsidR="000B3444" w:rsidRPr="00EC4FBD">
        <w:rPr>
          <w:rFonts w:ascii="Times New Roman" w:hAnsi="Times New Roman" w:cs="Times New Roman"/>
          <w:i/>
          <w:sz w:val="24"/>
          <w:szCs w:val="24"/>
        </w:rPr>
        <w:t>pre-service</w:t>
      </w:r>
      <w:r w:rsidRPr="00EC4FBD">
        <w:rPr>
          <w:rFonts w:ascii="Times New Roman" w:hAnsi="Times New Roman" w:cs="Times New Roman"/>
          <w:i/>
          <w:sz w:val="24"/>
          <w:szCs w:val="24"/>
        </w:rPr>
        <w:t xml:space="preserve"> </w:t>
      </w:r>
      <w:r w:rsidR="000B3444" w:rsidRPr="00EC4FBD">
        <w:rPr>
          <w:rFonts w:ascii="Times New Roman" w:hAnsi="Times New Roman" w:cs="Times New Roman"/>
          <w:i/>
          <w:sz w:val="24"/>
          <w:szCs w:val="24"/>
        </w:rPr>
        <w:t>teachers</w:t>
      </w:r>
      <w:r w:rsidR="000B3444" w:rsidRPr="007269B8">
        <w:rPr>
          <w:rFonts w:ascii="Times New Roman" w:hAnsi="Times New Roman" w:cs="Times New Roman"/>
          <w:sz w:val="24"/>
          <w:szCs w:val="24"/>
        </w:rPr>
        <w:t xml:space="preserve"> </w:t>
      </w:r>
      <w:r w:rsidR="00EC4FBD">
        <w:rPr>
          <w:rFonts w:ascii="Times New Roman" w:hAnsi="Times New Roman" w:cs="Times New Roman"/>
          <w:sz w:val="24"/>
          <w:szCs w:val="24"/>
        </w:rPr>
        <w:t>untuk belajar tentang TIK</w:t>
      </w:r>
      <w:r w:rsidRPr="007269B8">
        <w:rPr>
          <w:rFonts w:ascii="Times New Roman" w:hAnsi="Times New Roman" w:cs="Times New Roman"/>
          <w:sz w:val="24"/>
          <w:szCs w:val="24"/>
        </w:rPr>
        <w:t>. Ia menemukan bahwa strategi kolaboratif untuk belajar adalah pr</w:t>
      </w:r>
      <w:r w:rsidR="00EC4FBD">
        <w:rPr>
          <w:rFonts w:ascii="Times New Roman" w:hAnsi="Times New Roman" w:cs="Times New Roman"/>
          <w:sz w:val="24"/>
          <w:szCs w:val="24"/>
        </w:rPr>
        <w:t xml:space="preserve">ediktor terbaik </w:t>
      </w:r>
      <w:r w:rsidR="000B3444" w:rsidRPr="007269B8">
        <w:rPr>
          <w:rFonts w:ascii="Times New Roman" w:hAnsi="Times New Roman" w:cs="Times New Roman"/>
          <w:sz w:val="24"/>
          <w:szCs w:val="24"/>
        </w:rPr>
        <w:t xml:space="preserve"> </w:t>
      </w:r>
      <w:r w:rsidRPr="007269B8">
        <w:rPr>
          <w:rFonts w:ascii="Times New Roman" w:hAnsi="Times New Roman" w:cs="Times New Roman"/>
          <w:sz w:val="24"/>
          <w:szCs w:val="24"/>
        </w:rPr>
        <w:t xml:space="preserve">dalam </w:t>
      </w:r>
      <w:r w:rsidR="000B3444" w:rsidRPr="007269B8">
        <w:rPr>
          <w:rFonts w:ascii="Times New Roman" w:hAnsi="Times New Roman" w:cs="Times New Roman"/>
          <w:sz w:val="24"/>
          <w:szCs w:val="24"/>
        </w:rPr>
        <w:t xml:space="preserve">meningkatkan </w:t>
      </w:r>
      <w:r w:rsidRPr="007269B8">
        <w:rPr>
          <w:rFonts w:ascii="Times New Roman" w:hAnsi="Times New Roman" w:cs="Times New Roman"/>
          <w:sz w:val="24"/>
          <w:szCs w:val="24"/>
        </w:rPr>
        <w:t xml:space="preserve">pengetahuan </w:t>
      </w:r>
      <w:r w:rsidR="00EC4FBD">
        <w:rPr>
          <w:rFonts w:ascii="Times New Roman" w:hAnsi="Times New Roman" w:cs="Times New Roman"/>
          <w:sz w:val="24"/>
          <w:szCs w:val="24"/>
        </w:rPr>
        <w:t>TIK</w:t>
      </w:r>
      <w:r w:rsidRPr="007269B8">
        <w:rPr>
          <w:rFonts w:ascii="Times New Roman" w:hAnsi="Times New Roman" w:cs="Times New Roman"/>
          <w:sz w:val="24"/>
          <w:szCs w:val="24"/>
        </w:rPr>
        <w:t xml:space="preserve">, dan bahwa tugas-tugas otentik dan strategi kolaboratif adalah prediktor signifikan </w:t>
      </w:r>
      <w:r w:rsidR="000B3444" w:rsidRPr="007269B8">
        <w:rPr>
          <w:rFonts w:ascii="Times New Roman" w:hAnsi="Times New Roman" w:cs="Times New Roman"/>
          <w:sz w:val="24"/>
          <w:szCs w:val="24"/>
        </w:rPr>
        <w:t xml:space="preserve">bagi guru dalam penggunaan </w:t>
      </w:r>
      <w:r w:rsidRPr="007269B8">
        <w:rPr>
          <w:rFonts w:ascii="Times New Roman" w:hAnsi="Times New Roman" w:cs="Times New Roman"/>
          <w:sz w:val="24"/>
          <w:szCs w:val="24"/>
        </w:rPr>
        <w:t xml:space="preserve">komputer di dalam kelas. Koehler dan Mishra (2005) merekomendasikan bahwa melibatkan guru dalam pemecahan </w:t>
      </w:r>
      <w:r w:rsidR="000B3444" w:rsidRPr="007269B8">
        <w:rPr>
          <w:rFonts w:ascii="Times New Roman" w:hAnsi="Times New Roman" w:cs="Times New Roman"/>
          <w:sz w:val="24"/>
          <w:szCs w:val="24"/>
        </w:rPr>
        <w:t xml:space="preserve">masalah otentik kolaboratif </w:t>
      </w:r>
      <w:r w:rsidR="00EC4FBD">
        <w:rPr>
          <w:rFonts w:ascii="Times New Roman" w:hAnsi="Times New Roman" w:cs="Times New Roman"/>
          <w:sz w:val="24"/>
          <w:szCs w:val="24"/>
        </w:rPr>
        <w:t xml:space="preserve"> dengan TIK</w:t>
      </w:r>
      <w:r w:rsidRPr="007269B8">
        <w:rPr>
          <w:rFonts w:ascii="Times New Roman" w:hAnsi="Times New Roman" w:cs="Times New Roman"/>
          <w:sz w:val="24"/>
          <w:szCs w:val="24"/>
        </w:rPr>
        <w:t xml:space="preserve"> merupakan cara yang e</w:t>
      </w:r>
      <w:r w:rsidR="00EC4FBD">
        <w:rPr>
          <w:rFonts w:ascii="Times New Roman" w:hAnsi="Times New Roman" w:cs="Times New Roman"/>
          <w:sz w:val="24"/>
          <w:szCs w:val="24"/>
        </w:rPr>
        <w:t>fektif untuk belajar tentang TIK</w:t>
      </w:r>
      <w:r w:rsidRPr="007269B8">
        <w:rPr>
          <w:rFonts w:ascii="Times New Roman" w:hAnsi="Times New Roman" w:cs="Times New Roman"/>
          <w:sz w:val="24"/>
          <w:szCs w:val="24"/>
        </w:rPr>
        <w:t xml:space="preserve"> dan proses integrasi </w:t>
      </w:r>
      <w:r w:rsidR="00EC4FBD">
        <w:rPr>
          <w:rFonts w:ascii="Times New Roman" w:hAnsi="Times New Roman" w:cs="Times New Roman"/>
          <w:sz w:val="24"/>
          <w:szCs w:val="24"/>
        </w:rPr>
        <w:t>TIK</w:t>
      </w:r>
      <w:r w:rsidRPr="007269B8">
        <w:rPr>
          <w:rFonts w:ascii="Times New Roman" w:hAnsi="Times New Roman" w:cs="Times New Roman"/>
          <w:sz w:val="24"/>
          <w:szCs w:val="24"/>
        </w:rPr>
        <w:t xml:space="preserve"> dan untuk m</w:t>
      </w:r>
      <w:r w:rsidR="000B3444" w:rsidRPr="007269B8">
        <w:rPr>
          <w:rFonts w:ascii="Times New Roman" w:hAnsi="Times New Roman" w:cs="Times New Roman"/>
          <w:sz w:val="24"/>
          <w:szCs w:val="24"/>
        </w:rPr>
        <w:t>engembangkan TPACK</w:t>
      </w:r>
      <w:r w:rsidRPr="007269B8">
        <w:rPr>
          <w:rFonts w:ascii="Times New Roman" w:hAnsi="Times New Roman" w:cs="Times New Roman"/>
          <w:sz w:val="24"/>
          <w:szCs w:val="24"/>
        </w:rPr>
        <w:t>.</w:t>
      </w:r>
    </w:p>
    <w:p w:rsidR="00347205" w:rsidRPr="007269B8" w:rsidRDefault="00EC4FBD" w:rsidP="007269B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717079" w:rsidRPr="007269B8">
        <w:rPr>
          <w:rFonts w:ascii="Times New Roman" w:hAnsi="Times New Roman" w:cs="Times New Roman"/>
          <w:sz w:val="24"/>
          <w:szCs w:val="24"/>
        </w:rPr>
        <w:t xml:space="preserve">eknologi pembelajaran dengan pendekatan desain berusaha untuk menempatkan guru dalam peran sebagai desainer </w:t>
      </w:r>
      <w:r w:rsidR="00571069" w:rsidRPr="007269B8">
        <w:rPr>
          <w:rFonts w:ascii="Times New Roman" w:hAnsi="Times New Roman" w:cs="Times New Roman"/>
          <w:sz w:val="24"/>
          <w:szCs w:val="24"/>
        </w:rPr>
        <w:t xml:space="preserve">dalam </w:t>
      </w:r>
      <w:r w:rsidR="00717079" w:rsidRPr="007269B8">
        <w:rPr>
          <w:rFonts w:ascii="Times New Roman" w:hAnsi="Times New Roman" w:cs="Times New Roman"/>
          <w:sz w:val="24"/>
          <w:szCs w:val="24"/>
        </w:rPr>
        <w:t xml:space="preserve">lingkungan </w:t>
      </w:r>
      <w:r w:rsidR="00571069" w:rsidRPr="007269B8">
        <w:rPr>
          <w:rFonts w:ascii="Times New Roman" w:hAnsi="Times New Roman" w:cs="Times New Roman"/>
          <w:sz w:val="24"/>
          <w:szCs w:val="24"/>
        </w:rPr>
        <w:t xml:space="preserve">berbasis </w:t>
      </w:r>
      <w:r>
        <w:rPr>
          <w:rFonts w:ascii="Times New Roman" w:hAnsi="Times New Roman" w:cs="Times New Roman"/>
          <w:sz w:val="24"/>
          <w:szCs w:val="24"/>
        </w:rPr>
        <w:t>TIK</w:t>
      </w:r>
      <w:r w:rsidR="00571069" w:rsidRPr="007269B8">
        <w:rPr>
          <w:rFonts w:ascii="Times New Roman" w:hAnsi="Times New Roman" w:cs="Times New Roman"/>
          <w:sz w:val="24"/>
          <w:szCs w:val="24"/>
        </w:rPr>
        <w:t xml:space="preserve"> </w:t>
      </w:r>
      <w:r w:rsidR="00717079" w:rsidRPr="007269B8">
        <w:rPr>
          <w:rFonts w:ascii="Times New Roman" w:hAnsi="Times New Roman" w:cs="Times New Roman"/>
          <w:sz w:val="24"/>
          <w:szCs w:val="24"/>
        </w:rPr>
        <w:t xml:space="preserve">karena mereka bekerja sama dalam kelompok-kelompok kecil untuk mengembangkan </w:t>
      </w:r>
      <w:r>
        <w:rPr>
          <w:rFonts w:ascii="Times New Roman" w:hAnsi="Times New Roman" w:cs="Times New Roman"/>
          <w:sz w:val="24"/>
          <w:szCs w:val="24"/>
        </w:rPr>
        <w:t xml:space="preserve">solusi TIK untuk masalah </w:t>
      </w:r>
      <w:r w:rsidR="00717079" w:rsidRPr="007269B8">
        <w:rPr>
          <w:rFonts w:ascii="Times New Roman" w:hAnsi="Times New Roman" w:cs="Times New Roman"/>
          <w:sz w:val="24"/>
          <w:szCs w:val="24"/>
        </w:rPr>
        <w:t>otentik</w:t>
      </w:r>
      <w:r>
        <w:rPr>
          <w:rFonts w:ascii="Times New Roman" w:hAnsi="Times New Roman" w:cs="Times New Roman"/>
          <w:sz w:val="24"/>
          <w:szCs w:val="24"/>
        </w:rPr>
        <w:t xml:space="preserve"> pedagogis</w:t>
      </w:r>
      <w:r w:rsidR="00717079" w:rsidRPr="007269B8">
        <w:rPr>
          <w:rFonts w:ascii="Times New Roman" w:hAnsi="Times New Roman" w:cs="Times New Roman"/>
          <w:sz w:val="24"/>
          <w:szCs w:val="24"/>
        </w:rPr>
        <w:t xml:space="preserve">. Dengan berpartisipasi dalam proses desain, membangun kompetensi </w:t>
      </w:r>
      <w:r>
        <w:rPr>
          <w:rFonts w:ascii="Times New Roman" w:hAnsi="Times New Roman" w:cs="Times New Roman"/>
          <w:sz w:val="24"/>
          <w:szCs w:val="24"/>
        </w:rPr>
        <w:t>guru yang sensitif terhadap sub</w:t>
      </w:r>
      <w:r w:rsidR="00717079" w:rsidRPr="007269B8">
        <w:rPr>
          <w:rFonts w:ascii="Times New Roman" w:hAnsi="Times New Roman" w:cs="Times New Roman"/>
          <w:sz w:val="24"/>
          <w:szCs w:val="24"/>
        </w:rPr>
        <w:t xml:space="preserve">ek </w:t>
      </w:r>
      <w:r w:rsidR="00571069" w:rsidRPr="007269B8">
        <w:rPr>
          <w:rFonts w:ascii="Times New Roman" w:hAnsi="Times New Roman" w:cs="Times New Roman"/>
          <w:sz w:val="24"/>
          <w:szCs w:val="24"/>
        </w:rPr>
        <w:t xml:space="preserve">ajar </w:t>
      </w:r>
      <w:r w:rsidR="00717079" w:rsidRPr="007269B8">
        <w:rPr>
          <w:rFonts w:ascii="Times New Roman" w:hAnsi="Times New Roman" w:cs="Times New Roman"/>
          <w:sz w:val="24"/>
          <w:szCs w:val="24"/>
        </w:rPr>
        <w:t>(bukan belajar teknologi pada umumnya) dan untuk tujuan-tujuan spesifik pembelajaran (bukan yang umum) yang relevan untuk mengatasi masalah tersebut. Dalam pandangan mereka setiap tindakan desain selalu merupakan proses m</w:t>
      </w:r>
      <w:r>
        <w:rPr>
          <w:rFonts w:ascii="Times New Roman" w:hAnsi="Times New Roman" w:cs="Times New Roman"/>
          <w:sz w:val="24"/>
          <w:szCs w:val="24"/>
        </w:rPr>
        <w:t>enenun bersama-sama komponen TIK</w:t>
      </w:r>
      <w:r w:rsidR="00717079" w:rsidRPr="007269B8">
        <w:rPr>
          <w:rFonts w:ascii="Times New Roman" w:hAnsi="Times New Roman" w:cs="Times New Roman"/>
          <w:sz w:val="24"/>
          <w:szCs w:val="24"/>
        </w:rPr>
        <w:t>, konten, dan pedagogi (Mishra &amp; Koehler, 2003).</w:t>
      </w:r>
    </w:p>
    <w:p w:rsidR="00347205" w:rsidRDefault="00717079" w:rsidP="007269B8">
      <w:pPr>
        <w:autoSpaceDE w:val="0"/>
        <w:autoSpaceDN w:val="0"/>
        <w:adjustRightInd w:val="0"/>
        <w:spacing w:after="0" w:line="360" w:lineRule="auto"/>
        <w:ind w:firstLine="720"/>
        <w:jc w:val="both"/>
        <w:rPr>
          <w:rFonts w:ascii="Times New Roman" w:hAnsi="Times New Roman" w:cs="Times New Roman"/>
          <w:sz w:val="24"/>
          <w:szCs w:val="24"/>
        </w:rPr>
      </w:pPr>
      <w:r w:rsidRPr="007269B8">
        <w:rPr>
          <w:rFonts w:ascii="Times New Roman" w:hAnsi="Times New Roman" w:cs="Times New Roman"/>
          <w:sz w:val="24"/>
          <w:szCs w:val="24"/>
        </w:rPr>
        <w:lastRenderedPageBreak/>
        <w:t xml:space="preserve">Pendekatan tradisional </w:t>
      </w:r>
      <w:r w:rsidR="00291074" w:rsidRPr="007269B8">
        <w:rPr>
          <w:rFonts w:ascii="Times New Roman" w:hAnsi="Times New Roman" w:cs="Times New Roman"/>
          <w:sz w:val="24"/>
          <w:szCs w:val="24"/>
        </w:rPr>
        <w:t xml:space="preserve">dari </w:t>
      </w:r>
      <w:r w:rsidR="00C83F84">
        <w:rPr>
          <w:rFonts w:ascii="Times New Roman" w:hAnsi="Times New Roman" w:cs="Times New Roman"/>
          <w:sz w:val="24"/>
          <w:szCs w:val="24"/>
        </w:rPr>
        <w:t>belajar untuk menggunakan TIK</w:t>
      </w:r>
      <w:r w:rsidR="00C83F84" w:rsidRPr="007269B8">
        <w:rPr>
          <w:rFonts w:ascii="Times New Roman" w:hAnsi="Times New Roman" w:cs="Times New Roman"/>
          <w:sz w:val="24"/>
          <w:szCs w:val="24"/>
        </w:rPr>
        <w:t xml:space="preserve"> </w:t>
      </w:r>
      <w:r w:rsidRPr="007269B8">
        <w:rPr>
          <w:rFonts w:ascii="Times New Roman" w:hAnsi="Times New Roman" w:cs="Times New Roman"/>
          <w:sz w:val="24"/>
          <w:szCs w:val="24"/>
        </w:rPr>
        <w:t xml:space="preserve">dalam pendidikan akan membuat guru </w:t>
      </w:r>
      <w:r w:rsidR="00291074" w:rsidRPr="007269B8">
        <w:rPr>
          <w:rFonts w:ascii="Times New Roman" w:hAnsi="Times New Roman" w:cs="Times New Roman"/>
          <w:sz w:val="24"/>
          <w:szCs w:val="24"/>
        </w:rPr>
        <w:t xml:space="preserve">banyak menggunakan pengetahuan tentang </w:t>
      </w:r>
      <w:r w:rsidR="00C83F84">
        <w:rPr>
          <w:rFonts w:ascii="Times New Roman" w:hAnsi="Times New Roman" w:cs="Times New Roman"/>
          <w:sz w:val="24"/>
          <w:szCs w:val="24"/>
        </w:rPr>
        <w:t>TIK</w:t>
      </w:r>
      <w:r w:rsidR="00C83F84" w:rsidRPr="007269B8">
        <w:rPr>
          <w:rFonts w:ascii="Times New Roman" w:hAnsi="Times New Roman" w:cs="Times New Roman"/>
          <w:sz w:val="24"/>
          <w:szCs w:val="24"/>
        </w:rPr>
        <w:t xml:space="preserve"> </w:t>
      </w:r>
      <w:r w:rsidR="00291074" w:rsidRPr="007269B8">
        <w:rPr>
          <w:rFonts w:ascii="Times New Roman" w:hAnsi="Times New Roman" w:cs="Times New Roman"/>
          <w:sz w:val="24"/>
          <w:szCs w:val="24"/>
        </w:rPr>
        <w:t>sebagai alat</w:t>
      </w:r>
      <w:r w:rsidRPr="007269B8">
        <w:rPr>
          <w:rFonts w:ascii="Times New Roman" w:hAnsi="Times New Roman" w:cs="Times New Roman"/>
          <w:sz w:val="24"/>
          <w:szCs w:val="24"/>
        </w:rPr>
        <w:t>, dengan harapan bahwa mereka akan mampu menerapkan pengetahuan umum ini untuk memecahkan masalah dalam kelas khusus mere</w:t>
      </w:r>
      <w:r w:rsidR="00291074" w:rsidRPr="007269B8">
        <w:rPr>
          <w:rFonts w:ascii="Times New Roman" w:hAnsi="Times New Roman" w:cs="Times New Roman"/>
          <w:sz w:val="24"/>
          <w:szCs w:val="24"/>
        </w:rPr>
        <w:t>ka (Koehler &amp; Mishra, 2005). T</w:t>
      </w:r>
      <w:r w:rsidRPr="007269B8">
        <w:rPr>
          <w:rFonts w:ascii="Times New Roman" w:hAnsi="Times New Roman" w:cs="Times New Roman"/>
          <w:sz w:val="24"/>
          <w:szCs w:val="24"/>
        </w:rPr>
        <w:t>eknologi pembelajaran dengan pendekatan desain didasarkan pada strate</w:t>
      </w:r>
      <w:r w:rsidR="001B7D13" w:rsidRPr="007269B8">
        <w:rPr>
          <w:rFonts w:ascii="Times New Roman" w:hAnsi="Times New Roman" w:cs="Times New Roman"/>
          <w:sz w:val="24"/>
          <w:szCs w:val="24"/>
        </w:rPr>
        <w:t xml:space="preserve">gi yang berbeda </w:t>
      </w:r>
      <w:r w:rsidRPr="007269B8">
        <w:rPr>
          <w:rFonts w:ascii="Times New Roman" w:hAnsi="Times New Roman" w:cs="Times New Roman"/>
          <w:sz w:val="24"/>
          <w:szCs w:val="24"/>
        </w:rPr>
        <w:t xml:space="preserve">membahas potensi kegiatan </w:t>
      </w:r>
      <w:r w:rsidR="001B7D13" w:rsidRPr="007269B8">
        <w:rPr>
          <w:rFonts w:ascii="Times New Roman" w:hAnsi="Times New Roman" w:cs="Times New Roman"/>
          <w:sz w:val="24"/>
          <w:szCs w:val="24"/>
        </w:rPr>
        <w:t xml:space="preserve">pembelajaran berbasis desain </w:t>
      </w:r>
      <w:r w:rsidRPr="007269B8">
        <w:rPr>
          <w:rFonts w:ascii="Times New Roman" w:hAnsi="Times New Roman" w:cs="Times New Roman"/>
          <w:sz w:val="24"/>
          <w:szCs w:val="24"/>
        </w:rPr>
        <w:t>seperti konstruktivisme atau konstru</w:t>
      </w:r>
      <w:r w:rsidR="0029579E">
        <w:rPr>
          <w:rFonts w:ascii="Times New Roman" w:hAnsi="Times New Roman" w:cs="Times New Roman"/>
          <w:sz w:val="24"/>
          <w:szCs w:val="24"/>
        </w:rPr>
        <w:t>ksionisme (Cole, 1997</w:t>
      </w:r>
      <w:r w:rsidR="001B7D13" w:rsidRPr="007269B8">
        <w:rPr>
          <w:rFonts w:ascii="Times New Roman" w:hAnsi="Times New Roman" w:cs="Times New Roman"/>
          <w:sz w:val="24"/>
          <w:szCs w:val="24"/>
        </w:rPr>
        <w:t>)</w:t>
      </w:r>
      <w:r w:rsidR="0029579E">
        <w:rPr>
          <w:rFonts w:ascii="Times New Roman" w:hAnsi="Times New Roman" w:cs="Times New Roman"/>
          <w:sz w:val="24"/>
          <w:szCs w:val="24"/>
        </w:rPr>
        <w:t xml:space="preserve"> </w:t>
      </w:r>
      <w:r w:rsidR="001B7D13" w:rsidRPr="007269B8">
        <w:rPr>
          <w:rFonts w:ascii="Times New Roman" w:hAnsi="Times New Roman" w:cs="Times New Roman"/>
          <w:sz w:val="24"/>
          <w:szCs w:val="24"/>
        </w:rPr>
        <w:t xml:space="preserve"> dan teori</w:t>
      </w:r>
      <w:r w:rsidRPr="007269B8">
        <w:rPr>
          <w:rFonts w:ascii="Times New Roman" w:hAnsi="Times New Roman" w:cs="Times New Roman"/>
          <w:sz w:val="24"/>
          <w:szCs w:val="24"/>
        </w:rPr>
        <w:t xml:space="preserve"> belajar </w:t>
      </w:r>
      <w:r w:rsidR="001B7D13" w:rsidRPr="007269B8">
        <w:rPr>
          <w:rFonts w:ascii="Times New Roman" w:hAnsi="Times New Roman" w:cs="Times New Roman"/>
          <w:sz w:val="24"/>
          <w:szCs w:val="24"/>
        </w:rPr>
        <w:t xml:space="preserve">berbasis problem </w:t>
      </w:r>
      <w:r w:rsidRPr="007269B8">
        <w:rPr>
          <w:rFonts w:ascii="Times New Roman" w:hAnsi="Times New Roman" w:cs="Times New Roman"/>
          <w:sz w:val="24"/>
          <w:szCs w:val="24"/>
        </w:rPr>
        <w:t>(Blumenfeld, Marx, Soloway, &amp; Krajcik,</w:t>
      </w:r>
      <w:r w:rsidR="0029579E">
        <w:rPr>
          <w:rFonts w:ascii="Times New Roman" w:hAnsi="Times New Roman" w:cs="Times New Roman"/>
          <w:sz w:val="24"/>
          <w:szCs w:val="24"/>
        </w:rPr>
        <w:t xml:space="preserve"> 1996</w:t>
      </w:r>
      <w:r w:rsidR="00C83F84">
        <w:rPr>
          <w:rFonts w:ascii="Times New Roman" w:hAnsi="Times New Roman" w:cs="Times New Roman"/>
          <w:sz w:val="24"/>
          <w:szCs w:val="24"/>
        </w:rPr>
        <w:t>).</w:t>
      </w:r>
      <w:r w:rsidR="001B7D13" w:rsidRPr="007269B8">
        <w:rPr>
          <w:rFonts w:ascii="Times New Roman" w:hAnsi="Times New Roman" w:cs="Times New Roman"/>
          <w:sz w:val="24"/>
          <w:szCs w:val="24"/>
        </w:rPr>
        <w:t xml:space="preserve"> </w:t>
      </w:r>
      <w:r w:rsidRPr="007269B8">
        <w:rPr>
          <w:rFonts w:ascii="Times New Roman" w:hAnsi="Times New Roman" w:cs="Times New Roman"/>
          <w:sz w:val="24"/>
          <w:szCs w:val="24"/>
        </w:rPr>
        <w:t xml:space="preserve">Pembelajaran berbasis masalah dan teknologi pembelajaran dengan desain sering </w:t>
      </w:r>
      <w:r w:rsidR="001B7D13" w:rsidRPr="007269B8">
        <w:rPr>
          <w:rFonts w:ascii="Times New Roman" w:hAnsi="Times New Roman" w:cs="Times New Roman"/>
          <w:sz w:val="24"/>
          <w:szCs w:val="24"/>
        </w:rPr>
        <w:t xml:space="preserve">memerlukan </w:t>
      </w:r>
      <w:r w:rsidRPr="007269B8">
        <w:rPr>
          <w:rFonts w:ascii="Times New Roman" w:hAnsi="Times New Roman" w:cs="Times New Roman"/>
          <w:sz w:val="24"/>
          <w:szCs w:val="24"/>
        </w:rPr>
        <w:t xml:space="preserve"> jangka waktu</w:t>
      </w:r>
      <w:r w:rsidR="001B7D13" w:rsidRPr="007269B8">
        <w:rPr>
          <w:rFonts w:ascii="Times New Roman" w:hAnsi="Times New Roman" w:cs="Times New Roman"/>
          <w:sz w:val="24"/>
          <w:szCs w:val="24"/>
        </w:rPr>
        <w:t xml:space="preserve"> tambahan</w:t>
      </w:r>
      <w:r w:rsidRPr="007269B8">
        <w:rPr>
          <w:rFonts w:ascii="Times New Roman" w:hAnsi="Times New Roman" w:cs="Times New Roman"/>
          <w:sz w:val="24"/>
          <w:szCs w:val="24"/>
        </w:rPr>
        <w:t xml:space="preserve">, </w:t>
      </w:r>
      <w:r w:rsidR="001B7D13" w:rsidRPr="007269B8">
        <w:rPr>
          <w:rFonts w:ascii="Times New Roman" w:hAnsi="Times New Roman" w:cs="Times New Roman"/>
          <w:sz w:val="24"/>
          <w:szCs w:val="24"/>
        </w:rPr>
        <w:t xml:space="preserve">pendekatan ini </w:t>
      </w:r>
      <w:r w:rsidRPr="007269B8">
        <w:rPr>
          <w:rFonts w:ascii="Times New Roman" w:hAnsi="Times New Roman" w:cs="Times New Roman"/>
          <w:sz w:val="24"/>
          <w:szCs w:val="24"/>
        </w:rPr>
        <w:t>berpusat pada peserta didik, i</w:t>
      </w:r>
      <w:r w:rsidR="001B7D13" w:rsidRPr="007269B8">
        <w:rPr>
          <w:rFonts w:ascii="Times New Roman" w:hAnsi="Times New Roman" w:cs="Times New Roman"/>
          <w:sz w:val="24"/>
          <w:szCs w:val="24"/>
        </w:rPr>
        <w:t>n</w:t>
      </w:r>
      <w:r w:rsidR="00C83F84">
        <w:rPr>
          <w:rFonts w:ascii="Times New Roman" w:hAnsi="Times New Roman" w:cs="Times New Roman"/>
          <w:sz w:val="24"/>
          <w:szCs w:val="24"/>
        </w:rPr>
        <w:t>terdisipliner</w:t>
      </w:r>
      <w:r w:rsidRPr="007269B8">
        <w:rPr>
          <w:rFonts w:ascii="Times New Roman" w:hAnsi="Times New Roman" w:cs="Times New Roman"/>
          <w:sz w:val="24"/>
          <w:szCs w:val="24"/>
        </w:rPr>
        <w:t>, dan terkait dengan dunia nyata dengan melibatkan siswa dalam kegiatan otentik.</w:t>
      </w:r>
    </w:p>
    <w:p w:rsidR="001D0852" w:rsidRDefault="001D0852" w:rsidP="007269B8">
      <w:pPr>
        <w:autoSpaceDE w:val="0"/>
        <w:autoSpaceDN w:val="0"/>
        <w:adjustRightInd w:val="0"/>
        <w:spacing w:after="0" w:line="360" w:lineRule="auto"/>
        <w:jc w:val="both"/>
        <w:rPr>
          <w:rFonts w:ascii="Times New Roman" w:hAnsi="Times New Roman" w:cs="Times New Roman"/>
          <w:b/>
          <w:bCs/>
          <w:sz w:val="24"/>
          <w:szCs w:val="24"/>
        </w:rPr>
      </w:pPr>
    </w:p>
    <w:p w:rsidR="00281C40" w:rsidRDefault="00912BA0" w:rsidP="007269B8">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001B7AD7" w:rsidRPr="007269B8">
        <w:rPr>
          <w:rFonts w:ascii="Times New Roman" w:hAnsi="Times New Roman" w:cs="Times New Roman"/>
          <w:b/>
          <w:bCs/>
          <w:sz w:val="24"/>
          <w:szCs w:val="24"/>
        </w:rPr>
        <w:t xml:space="preserve">. </w:t>
      </w:r>
      <w:r w:rsidR="00100C43" w:rsidRPr="007269B8">
        <w:rPr>
          <w:rFonts w:ascii="Times New Roman" w:hAnsi="Times New Roman" w:cs="Times New Roman"/>
          <w:b/>
          <w:bCs/>
          <w:sz w:val="24"/>
          <w:szCs w:val="24"/>
        </w:rPr>
        <w:t xml:space="preserve">Pembalajaran </w:t>
      </w:r>
      <w:r w:rsidR="00A76EFE">
        <w:rPr>
          <w:rFonts w:ascii="Times New Roman" w:hAnsi="Times New Roman" w:cs="Times New Roman"/>
          <w:b/>
          <w:bCs/>
          <w:sz w:val="24"/>
          <w:szCs w:val="24"/>
        </w:rPr>
        <w:t>TIK</w:t>
      </w:r>
      <w:r>
        <w:rPr>
          <w:rFonts w:ascii="Times New Roman" w:hAnsi="Times New Roman" w:cs="Times New Roman"/>
          <w:b/>
          <w:bCs/>
          <w:sz w:val="24"/>
          <w:szCs w:val="24"/>
        </w:rPr>
        <w:t xml:space="preserve"> pada Program Pendidikan </w:t>
      </w:r>
      <w:r w:rsidR="00100C43" w:rsidRPr="007269B8">
        <w:rPr>
          <w:rFonts w:ascii="Times New Roman" w:hAnsi="Times New Roman" w:cs="Times New Roman"/>
          <w:b/>
          <w:bCs/>
          <w:sz w:val="24"/>
          <w:szCs w:val="24"/>
        </w:rPr>
        <w:t xml:space="preserve">Guru </w:t>
      </w:r>
    </w:p>
    <w:p w:rsidR="001D0852" w:rsidRPr="007269B8" w:rsidRDefault="001D0852" w:rsidP="001D0852">
      <w:pPr>
        <w:autoSpaceDE w:val="0"/>
        <w:autoSpaceDN w:val="0"/>
        <w:adjustRightInd w:val="0"/>
        <w:spacing w:after="0" w:line="240" w:lineRule="auto"/>
        <w:jc w:val="both"/>
        <w:rPr>
          <w:rFonts w:ascii="Times New Roman" w:hAnsi="Times New Roman" w:cs="Times New Roman"/>
          <w:b/>
          <w:bCs/>
          <w:sz w:val="24"/>
          <w:szCs w:val="24"/>
        </w:rPr>
      </w:pPr>
    </w:p>
    <w:p w:rsidR="00A76EFE" w:rsidRDefault="00887741" w:rsidP="007269B8">
      <w:pPr>
        <w:autoSpaceDE w:val="0"/>
        <w:autoSpaceDN w:val="0"/>
        <w:adjustRightInd w:val="0"/>
        <w:spacing w:after="0" w:line="360" w:lineRule="auto"/>
        <w:jc w:val="both"/>
        <w:rPr>
          <w:rFonts w:ascii="Times New Roman" w:hAnsi="Times New Roman" w:cs="Times New Roman"/>
          <w:sz w:val="24"/>
          <w:szCs w:val="24"/>
        </w:rPr>
      </w:pPr>
      <w:r w:rsidRPr="007269B8">
        <w:rPr>
          <w:rFonts w:ascii="Times New Roman" w:hAnsi="Times New Roman" w:cs="Times New Roman"/>
          <w:sz w:val="24"/>
          <w:szCs w:val="24"/>
        </w:rPr>
        <w:tab/>
        <w:t>Program pe</w:t>
      </w:r>
      <w:r w:rsidR="00332799" w:rsidRPr="007269B8">
        <w:rPr>
          <w:rFonts w:ascii="Times New Roman" w:hAnsi="Times New Roman" w:cs="Times New Roman"/>
          <w:sz w:val="24"/>
          <w:szCs w:val="24"/>
        </w:rPr>
        <w:t xml:space="preserve">nyiapan </w:t>
      </w:r>
      <w:r w:rsidRPr="007269B8">
        <w:rPr>
          <w:rFonts w:ascii="Times New Roman" w:hAnsi="Times New Roman" w:cs="Times New Roman"/>
          <w:sz w:val="24"/>
          <w:szCs w:val="24"/>
        </w:rPr>
        <w:t xml:space="preserve">guru sains </w:t>
      </w:r>
      <w:r w:rsidR="00332799" w:rsidRPr="007269B8">
        <w:rPr>
          <w:rFonts w:ascii="Times New Roman" w:hAnsi="Times New Roman" w:cs="Times New Roman"/>
          <w:sz w:val="24"/>
          <w:szCs w:val="24"/>
        </w:rPr>
        <w:t>(fisika) dihadapkan pada</w:t>
      </w:r>
      <w:r w:rsidRPr="007269B8">
        <w:rPr>
          <w:rFonts w:ascii="Times New Roman" w:hAnsi="Times New Roman" w:cs="Times New Roman"/>
          <w:sz w:val="24"/>
          <w:szCs w:val="24"/>
        </w:rPr>
        <w:t xml:space="preserve"> tantangan untuk mempersiapkan siswa mereka dengan kompetensi yang dibutuhkan untuk </w:t>
      </w:r>
      <w:r w:rsidR="00332799" w:rsidRPr="007269B8">
        <w:rPr>
          <w:rFonts w:ascii="Times New Roman" w:hAnsi="Times New Roman" w:cs="Times New Roman"/>
          <w:sz w:val="24"/>
          <w:szCs w:val="24"/>
        </w:rPr>
        <w:t>meng</w:t>
      </w:r>
      <w:r w:rsidRPr="007269B8">
        <w:rPr>
          <w:rFonts w:ascii="Times New Roman" w:hAnsi="Times New Roman" w:cs="Times New Roman"/>
          <w:sz w:val="24"/>
          <w:szCs w:val="24"/>
        </w:rPr>
        <w:t>integrasi</w:t>
      </w:r>
      <w:r w:rsidR="00332799" w:rsidRPr="007269B8">
        <w:rPr>
          <w:rFonts w:ascii="Times New Roman" w:hAnsi="Times New Roman" w:cs="Times New Roman"/>
          <w:sz w:val="24"/>
          <w:szCs w:val="24"/>
        </w:rPr>
        <w:t>kan</w:t>
      </w:r>
      <w:r w:rsidR="00A76EFE">
        <w:rPr>
          <w:rFonts w:ascii="Times New Roman" w:hAnsi="Times New Roman" w:cs="Times New Roman"/>
          <w:sz w:val="24"/>
          <w:szCs w:val="24"/>
        </w:rPr>
        <w:t xml:space="preserve"> TIK. Bagi para guru agar</w:t>
      </w:r>
      <w:r w:rsidRPr="007269B8">
        <w:rPr>
          <w:rFonts w:ascii="Times New Roman" w:hAnsi="Times New Roman" w:cs="Times New Roman"/>
          <w:sz w:val="24"/>
          <w:szCs w:val="24"/>
        </w:rPr>
        <w:t xml:space="preserve"> dapat</w:t>
      </w:r>
      <w:r w:rsidR="00A76EFE">
        <w:rPr>
          <w:rFonts w:ascii="Times New Roman" w:hAnsi="Times New Roman" w:cs="Times New Roman"/>
          <w:sz w:val="24"/>
          <w:szCs w:val="24"/>
        </w:rPr>
        <w:t xml:space="preserve"> menggunakan TIK di kelas</w:t>
      </w:r>
      <w:r w:rsidRPr="007269B8">
        <w:rPr>
          <w:rFonts w:ascii="Times New Roman" w:hAnsi="Times New Roman" w:cs="Times New Roman"/>
          <w:sz w:val="24"/>
          <w:szCs w:val="24"/>
        </w:rPr>
        <w:t>, mereka perlu mengembangkan pengetahuan yang memungkinkan mereka</w:t>
      </w:r>
      <w:r w:rsidR="00A76EFE">
        <w:rPr>
          <w:rFonts w:ascii="Times New Roman" w:hAnsi="Times New Roman" w:cs="Times New Roman"/>
          <w:sz w:val="24"/>
          <w:szCs w:val="24"/>
        </w:rPr>
        <w:t xml:space="preserve"> untuk menerjemahkan potensi TIK dalam </w:t>
      </w:r>
      <w:r w:rsidRPr="007269B8">
        <w:rPr>
          <w:rFonts w:ascii="Times New Roman" w:hAnsi="Times New Roman" w:cs="Times New Roman"/>
          <w:sz w:val="24"/>
          <w:szCs w:val="24"/>
        </w:rPr>
        <w:t xml:space="preserve"> memecahkan masalah pedagogis. Jenis pengetahuan tentang teknologi terletak dalam konteks di mana teknologi harus digunakan </w:t>
      </w:r>
      <w:r w:rsidR="00A76EFE">
        <w:rPr>
          <w:rFonts w:ascii="Times New Roman" w:hAnsi="Times New Roman" w:cs="Times New Roman"/>
          <w:sz w:val="24"/>
          <w:szCs w:val="24"/>
        </w:rPr>
        <w:t xml:space="preserve">. </w:t>
      </w:r>
      <w:r w:rsidRPr="007269B8">
        <w:rPr>
          <w:rFonts w:ascii="Times New Roman" w:hAnsi="Times New Roman" w:cs="Times New Roman"/>
          <w:sz w:val="24"/>
          <w:szCs w:val="24"/>
        </w:rPr>
        <w:t xml:space="preserve">Dalam rangka mengintegrasikan TIK dalam pendidikan, program persiapan guru perlu memberikan </w:t>
      </w:r>
      <w:r w:rsidR="001438B4" w:rsidRPr="007269B8">
        <w:rPr>
          <w:rFonts w:ascii="Times New Roman" w:hAnsi="Times New Roman" w:cs="Times New Roman"/>
          <w:sz w:val="24"/>
          <w:szCs w:val="24"/>
        </w:rPr>
        <w:t xml:space="preserve">para mahasiswa </w:t>
      </w:r>
      <w:r w:rsidRPr="007269B8">
        <w:rPr>
          <w:rFonts w:ascii="Times New Roman" w:hAnsi="Times New Roman" w:cs="Times New Roman"/>
          <w:sz w:val="24"/>
          <w:szCs w:val="24"/>
        </w:rPr>
        <w:t xml:space="preserve">calon </w:t>
      </w:r>
      <w:r w:rsidR="001438B4" w:rsidRPr="007269B8">
        <w:rPr>
          <w:rFonts w:ascii="Times New Roman" w:hAnsi="Times New Roman" w:cs="Times New Roman"/>
          <w:sz w:val="24"/>
          <w:szCs w:val="24"/>
        </w:rPr>
        <w:t xml:space="preserve">guru </w:t>
      </w:r>
      <w:r w:rsidRPr="007269B8">
        <w:rPr>
          <w:rFonts w:ascii="Times New Roman" w:hAnsi="Times New Roman" w:cs="Times New Roman"/>
          <w:sz w:val="24"/>
          <w:szCs w:val="24"/>
        </w:rPr>
        <w:t>dengan jenis pengetahuan, yang memungkinkan mereka untuk mengintegrasikan TIK dalam kelas masa depan mere</w:t>
      </w:r>
      <w:r w:rsidR="001438B4" w:rsidRPr="007269B8">
        <w:rPr>
          <w:rFonts w:ascii="Times New Roman" w:hAnsi="Times New Roman" w:cs="Times New Roman"/>
          <w:sz w:val="24"/>
          <w:szCs w:val="24"/>
        </w:rPr>
        <w:t xml:space="preserve">ka secara efektif. </w:t>
      </w:r>
      <w:r w:rsidR="00A76EFE">
        <w:rPr>
          <w:rFonts w:ascii="Times New Roman" w:hAnsi="Times New Roman" w:cs="Times New Roman"/>
          <w:sz w:val="24"/>
          <w:szCs w:val="24"/>
        </w:rPr>
        <w:t xml:space="preserve"> P</w:t>
      </w:r>
      <w:r w:rsidRPr="007269B8">
        <w:rPr>
          <w:rFonts w:ascii="Times New Roman" w:hAnsi="Times New Roman" w:cs="Times New Roman"/>
          <w:sz w:val="24"/>
          <w:szCs w:val="24"/>
        </w:rPr>
        <w:t xml:space="preserve">engetahuan </w:t>
      </w:r>
      <w:r w:rsidR="001438B4" w:rsidRPr="007269B8">
        <w:rPr>
          <w:rFonts w:ascii="Times New Roman" w:hAnsi="Times New Roman" w:cs="Times New Roman"/>
          <w:sz w:val="24"/>
          <w:szCs w:val="24"/>
        </w:rPr>
        <w:t xml:space="preserve">guru tentang </w:t>
      </w:r>
      <w:r w:rsidR="00A76EFE">
        <w:rPr>
          <w:rFonts w:ascii="Times New Roman" w:hAnsi="Times New Roman" w:cs="Times New Roman"/>
          <w:sz w:val="24"/>
          <w:szCs w:val="24"/>
        </w:rPr>
        <w:t>TIK</w:t>
      </w:r>
      <w:r w:rsidRPr="007269B8">
        <w:rPr>
          <w:rFonts w:ascii="Times New Roman" w:hAnsi="Times New Roman" w:cs="Times New Roman"/>
          <w:sz w:val="24"/>
          <w:szCs w:val="24"/>
        </w:rPr>
        <w:t xml:space="preserve"> terdiri dari tiga unsur utama: a) pengetahuan tentang masalah atau situasi yang dapat diselesaikan dengan teknol</w:t>
      </w:r>
      <w:r w:rsidR="00A76EFE">
        <w:rPr>
          <w:rFonts w:ascii="Times New Roman" w:hAnsi="Times New Roman" w:cs="Times New Roman"/>
          <w:sz w:val="24"/>
          <w:szCs w:val="24"/>
        </w:rPr>
        <w:t xml:space="preserve">ogi, b) pengetahuan tentang </w:t>
      </w:r>
      <w:r w:rsidRPr="007269B8">
        <w:rPr>
          <w:rFonts w:ascii="Times New Roman" w:hAnsi="Times New Roman" w:cs="Times New Roman"/>
          <w:sz w:val="24"/>
          <w:szCs w:val="24"/>
        </w:rPr>
        <w:t xml:space="preserve">jenis teknologi </w:t>
      </w:r>
      <w:r w:rsidR="00A76EFE">
        <w:rPr>
          <w:rFonts w:ascii="Times New Roman" w:hAnsi="Times New Roman" w:cs="Times New Roman"/>
          <w:sz w:val="24"/>
          <w:szCs w:val="24"/>
        </w:rPr>
        <w:t xml:space="preserve">apa </w:t>
      </w:r>
      <w:r w:rsidRPr="007269B8">
        <w:rPr>
          <w:rFonts w:ascii="Times New Roman" w:hAnsi="Times New Roman" w:cs="Times New Roman"/>
          <w:sz w:val="24"/>
          <w:szCs w:val="24"/>
        </w:rPr>
        <w:t>yang dapat memecahkan masalah semacam ini</w:t>
      </w:r>
      <w:r w:rsidR="00A76EFE">
        <w:rPr>
          <w:rFonts w:ascii="Times New Roman" w:hAnsi="Times New Roman" w:cs="Times New Roman"/>
          <w:sz w:val="24"/>
          <w:szCs w:val="24"/>
        </w:rPr>
        <w:t xml:space="preserve">, </w:t>
      </w:r>
      <w:r w:rsidRPr="007269B8">
        <w:rPr>
          <w:rFonts w:ascii="Times New Roman" w:hAnsi="Times New Roman" w:cs="Times New Roman"/>
          <w:sz w:val="24"/>
          <w:szCs w:val="24"/>
        </w:rPr>
        <w:t xml:space="preserve"> dan c) p</w:t>
      </w:r>
      <w:r w:rsidR="00A76EFE">
        <w:rPr>
          <w:rFonts w:ascii="Times New Roman" w:hAnsi="Times New Roman" w:cs="Times New Roman"/>
          <w:sz w:val="24"/>
          <w:szCs w:val="24"/>
        </w:rPr>
        <w:t xml:space="preserve">engetahuan tentang bagaimana TIK </w:t>
      </w:r>
      <w:r w:rsidRPr="007269B8">
        <w:rPr>
          <w:rFonts w:ascii="Times New Roman" w:hAnsi="Times New Roman" w:cs="Times New Roman"/>
          <w:sz w:val="24"/>
          <w:szCs w:val="24"/>
        </w:rPr>
        <w:t xml:space="preserve"> ini aplikasi da</w:t>
      </w:r>
      <w:r w:rsidR="00A76EFE">
        <w:rPr>
          <w:rFonts w:ascii="Times New Roman" w:hAnsi="Times New Roman" w:cs="Times New Roman"/>
          <w:sz w:val="24"/>
          <w:szCs w:val="24"/>
        </w:rPr>
        <w:t xml:space="preserve">pat memecahkan masalah tertentu </w:t>
      </w:r>
      <w:r w:rsidR="00A76EFE" w:rsidRPr="007269B8">
        <w:rPr>
          <w:rFonts w:ascii="Times New Roman" w:hAnsi="Times New Roman" w:cs="Times New Roman"/>
          <w:sz w:val="24"/>
          <w:szCs w:val="24"/>
        </w:rPr>
        <w:t xml:space="preserve">(Zhao, 2003). </w:t>
      </w:r>
      <w:r w:rsidRPr="007269B8">
        <w:rPr>
          <w:rFonts w:ascii="Times New Roman" w:hAnsi="Times New Roman" w:cs="Times New Roman"/>
          <w:sz w:val="24"/>
          <w:szCs w:val="24"/>
        </w:rPr>
        <w:t xml:space="preserve"> </w:t>
      </w:r>
    </w:p>
    <w:p w:rsidR="00347205" w:rsidRPr="007269B8" w:rsidRDefault="00A76EFE" w:rsidP="007269B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87741" w:rsidRPr="007269B8">
        <w:rPr>
          <w:rFonts w:ascii="Times New Roman" w:hAnsi="Times New Roman" w:cs="Times New Roman"/>
          <w:sz w:val="24"/>
          <w:szCs w:val="24"/>
        </w:rPr>
        <w:t xml:space="preserve">Jika konsep TPACK terkait dengan konteks </w:t>
      </w:r>
      <w:r w:rsidR="001438B4" w:rsidRPr="007269B8">
        <w:rPr>
          <w:rFonts w:ascii="Times New Roman" w:hAnsi="Times New Roman" w:cs="Times New Roman"/>
          <w:sz w:val="24"/>
          <w:szCs w:val="24"/>
        </w:rPr>
        <w:t xml:space="preserve">program </w:t>
      </w:r>
      <w:r w:rsidR="008B3F4E" w:rsidRPr="007269B8">
        <w:rPr>
          <w:rFonts w:ascii="Times New Roman" w:hAnsi="Times New Roman" w:cs="Times New Roman"/>
          <w:sz w:val="24"/>
          <w:szCs w:val="24"/>
        </w:rPr>
        <w:t>studi pendidikan fisika (PSPF)</w:t>
      </w:r>
      <w:r w:rsidR="00887741" w:rsidRPr="007269B8">
        <w:rPr>
          <w:rFonts w:ascii="Times New Roman" w:hAnsi="Times New Roman" w:cs="Times New Roman"/>
          <w:sz w:val="24"/>
          <w:szCs w:val="24"/>
        </w:rPr>
        <w:t>, para guru yang lulus da</w:t>
      </w:r>
      <w:r>
        <w:rPr>
          <w:rFonts w:ascii="Times New Roman" w:hAnsi="Times New Roman" w:cs="Times New Roman"/>
          <w:sz w:val="24"/>
          <w:szCs w:val="24"/>
        </w:rPr>
        <w:t xml:space="preserve">ri program studi ini </w:t>
      </w:r>
      <w:r w:rsidR="00887741" w:rsidRPr="007269B8">
        <w:rPr>
          <w:rFonts w:ascii="Times New Roman" w:hAnsi="Times New Roman" w:cs="Times New Roman"/>
          <w:sz w:val="24"/>
          <w:szCs w:val="24"/>
        </w:rPr>
        <w:t xml:space="preserve">disediakan dengan berbagai jenis pengetahuan, seperti </w:t>
      </w:r>
      <w:r w:rsidR="00887741" w:rsidRPr="001B73D0">
        <w:rPr>
          <w:rFonts w:ascii="Times New Roman" w:hAnsi="Times New Roman" w:cs="Times New Roman"/>
          <w:i/>
          <w:sz w:val="24"/>
          <w:szCs w:val="24"/>
        </w:rPr>
        <w:t xml:space="preserve">Content </w:t>
      </w:r>
      <w:r w:rsidR="001B73D0" w:rsidRPr="001B73D0">
        <w:rPr>
          <w:rFonts w:ascii="Times New Roman" w:hAnsi="Times New Roman" w:cs="Times New Roman"/>
          <w:i/>
          <w:sz w:val="24"/>
          <w:szCs w:val="24"/>
        </w:rPr>
        <w:t xml:space="preserve"> Knowledge</w:t>
      </w:r>
      <w:r w:rsidR="001B73D0">
        <w:rPr>
          <w:rFonts w:ascii="Times New Roman" w:hAnsi="Times New Roman" w:cs="Times New Roman"/>
          <w:sz w:val="24"/>
          <w:szCs w:val="24"/>
        </w:rPr>
        <w:t xml:space="preserve"> (CK), </w:t>
      </w:r>
      <w:r w:rsidR="00887741" w:rsidRPr="001B73D0">
        <w:rPr>
          <w:rFonts w:ascii="Times New Roman" w:hAnsi="Times New Roman" w:cs="Times New Roman"/>
          <w:i/>
          <w:sz w:val="24"/>
          <w:szCs w:val="24"/>
        </w:rPr>
        <w:t xml:space="preserve">Pedagogical </w:t>
      </w:r>
      <w:r w:rsidR="001B73D0" w:rsidRPr="001B73D0">
        <w:rPr>
          <w:rFonts w:ascii="Times New Roman" w:hAnsi="Times New Roman" w:cs="Times New Roman"/>
          <w:i/>
          <w:sz w:val="24"/>
          <w:szCs w:val="24"/>
        </w:rPr>
        <w:t>Knowledge</w:t>
      </w:r>
      <w:r w:rsidR="001B73D0" w:rsidRPr="007269B8">
        <w:rPr>
          <w:rFonts w:ascii="Times New Roman" w:hAnsi="Times New Roman" w:cs="Times New Roman"/>
          <w:sz w:val="24"/>
          <w:szCs w:val="24"/>
        </w:rPr>
        <w:t xml:space="preserve"> </w:t>
      </w:r>
      <w:r w:rsidR="001B73D0">
        <w:rPr>
          <w:rFonts w:ascii="Times New Roman" w:hAnsi="Times New Roman" w:cs="Times New Roman"/>
          <w:sz w:val="24"/>
          <w:szCs w:val="24"/>
        </w:rPr>
        <w:t xml:space="preserve">(PK), </w:t>
      </w:r>
      <w:r w:rsidR="00887741" w:rsidRPr="001B73D0">
        <w:rPr>
          <w:rFonts w:ascii="Times New Roman" w:hAnsi="Times New Roman" w:cs="Times New Roman"/>
          <w:i/>
          <w:sz w:val="24"/>
          <w:szCs w:val="24"/>
        </w:rPr>
        <w:t>Teknologi</w:t>
      </w:r>
      <w:r w:rsidR="001B73D0" w:rsidRPr="001B73D0">
        <w:rPr>
          <w:rFonts w:ascii="Times New Roman" w:hAnsi="Times New Roman" w:cs="Times New Roman"/>
          <w:i/>
          <w:sz w:val="24"/>
          <w:szCs w:val="24"/>
        </w:rPr>
        <w:t>cal</w:t>
      </w:r>
      <w:r w:rsidR="00887741" w:rsidRPr="001B73D0">
        <w:rPr>
          <w:rFonts w:ascii="Times New Roman" w:hAnsi="Times New Roman" w:cs="Times New Roman"/>
          <w:i/>
          <w:sz w:val="24"/>
          <w:szCs w:val="24"/>
        </w:rPr>
        <w:t xml:space="preserve"> </w:t>
      </w:r>
      <w:r w:rsidR="001B73D0" w:rsidRPr="001B73D0">
        <w:rPr>
          <w:rFonts w:ascii="Times New Roman" w:hAnsi="Times New Roman" w:cs="Times New Roman"/>
          <w:i/>
          <w:sz w:val="24"/>
          <w:szCs w:val="24"/>
        </w:rPr>
        <w:t>Knowledge</w:t>
      </w:r>
      <w:r w:rsidR="001B73D0" w:rsidRPr="007269B8">
        <w:rPr>
          <w:rFonts w:ascii="Times New Roman" w:hAnsi="Times New Roman" w:cs="Times New Roman"/>
          <w:sz w:val="24"/>
          <w:szCs w:val="24"/>
        </w:rPr>
        <w:t xml:space="preserve"> </w:t>
      </w:r>
      <w:r w:rsidR="00887741" w:rsidRPr="007269B8">
        <w:rPr>
          <w:rFonts w:ascii="Times New Roman" w:hAnsi="Times New Roman" w:cs="Times New Roman"/>
          <w:sz w:val="24"/>
          <w:szCs w:val="24"/>
        </w:rPr>
        <w:t xml:space="preserve">(TK) dan </w:t>
      </w:r>
      <w:r w:rsidR="001B73D0">
        <w:rPr>
          <w:rFonts w:ascii="Times New Roman" w:hAnsi="Times New Roman" w:cs="Times New Roman"/>
          <w:sz w:val="24"/>
          <w:szCs w:val="24"/>
        </w:rPr>
        <w:t xml:space="preserve">ada hubungan antara Pedagogi dan </w:t>
      </w:r>
      <w:r w:rsidR="00887741" w:rsidRPr="007269B8">
        <w:rPr>
          <w:rFonts w:ascii="Times New Roman" w:hAnsi="Times New Roman" w:cs="Times New Roman"/>
          <w:sz w:val="24"/>
          <w:szCs w:val="24"/>
        </w:rPr>
        <w:t xml:space="preserve">Pengetahuan </w:t>
      </w:r>
      <w:r w:rsidR="001B73D0">
        <w:rPr>
          <w:rFonts w:ascii="Times New Roman" w:hAnsi="Times New Roman" w:cs="Times New Roman"/>
          <w:sz w:val="24"/>
          <w:szCs w:val="24"/>
        </w:rPr>
        <w:t xml:space="preserve">Konten </w:t>
      </w:r>
      <w:r w:rsidR="00887741" w:rsidRPr="007269B8">
        <w:rPr>
          <w:rFonts w:ascii="Times New Roman" w:hAnsi="Times New Roman" w:cs="Times New Roman"/>
          <w:sz w:val="24"/>
          <w:szCs w:val="24"/>
        </w:rPr>
        <w:t xml:space="preserve">(dikenal sebagai </w:t>
      </w:r>
      <w:r w:rsidR="00887741" w:rsidRPr="001B73D0">
        <w:rPr>
          <w:rFonts w:ascii="Times New Roman" w:hAnsi="Times New Roman" w:cs="Times New Roman"/>
          <w:i/>
          <w:sz w:val="24"/>
          <w:szCs w:val="24"/>
        </w:rPr>
        <w:t xml:space="preserve">Pedagogical </w:t>
      </w:r>
      <w:r w:rsidR="001B73D0" w:rsidRPr="001B73D0">
        <w:rPr>
          <w:rFonts w:ascii="Times New Roman" w:hAnsi="Times New Roman" w:cs="Times New Roman"/>
          <w:i/>
          <w:sz w:val="24"/>
          <w:szCs w:val="24"/>
        </w:rPr>
        <w:t>Content Knowledge</w:t>
      </w:r>
      <w:r w:rsidR="001B73D0">
        <w:rPr>
          <w:rFonts w:ascii="Times New Roman" w:hAnsi="Times New Roman" w:cs="Times New Roman"/>
          <w:sz w:val="24"/>
          <w:szCs w:val="24"/>
        </w:rPr>
        <w:t xml:space="preserve"> (PCK)</w:t>
      </w:r>
      <w:r w:rsidR="00887741" w:rsidRPr="007269B8">
        <w:rPr>
          <w:rFonts w:ascii="Times New Roman" w:hAnsi="Times New Roman" w:cs="Times New Roman"/>
          <w:sz w:val="24"/>
          <w:szCs w:val="24"/>
        </w:rPr>
        <w:t xml:space="preserve">, tetapi tidak ada </w:t>
      </w:r>
      <w:r w:rsidR="00887741" w:rsidRPr="007269B8">
        <w:rPr>
          <w:rFonts w:ascii="Times New Roman" w:hAnsi="Times New Roman" w:cs="Times New Roman"/>
          <w:sz w:val="24"/>
          <w:szCs w:val="24"/>
        </w:rPr>
        <w:lastRenderedPageBreak/>
        <w:t xml:space="preserve">penekanan pada </w:t>
      </w:r>
      <w:r w:rsidR="00887741" w:rsidRPr="001B73D0">
        <w:rPr>
          <w:rFonts w:ascii="Times New Roman" w:hAnsi="Times New Roman" w:cs="Times New Roman"/>
          <w:i/>
          <w:sz w:val="24"/>
          <w:szCs w:val="24"/>
        </w:rPr>
        <w:t>Technological Pedagogical Content pengetahuan</w:t>
      </w:r>
      <w:r w:rsidR="00887741" w:rsidRPr="007269B8">
        <w:rPr>
          <w:rFonts w:ascii="Times New Roman" w:hAnsi="Times New Roman" w:cs="Times New Roman"/>
          <w:sz w:val="24"/>
          <w:szCs w:val="24"/>
        </w:rPr>
        <w:t xml:space="preserve"> (TPACK) seperti terlihat pada Gambar </w:t>
      </w:r>
      <w:r w:rsidR="008B3F4E" w:rsidRPr="007269B8">
        <w:rPr>
          <w:rFonts w:ascii="Times New Roman" w:hAnsi="Times New Roman" w:cs="Times New Roman"/>
          <w:sz w:val="24"/>
          <w:szCs w:val="24"/>
        </w:rPr>
        <w:t>2</w:t>
      </w:r>
      <w:r w:rsidR="001D0852">
        <w:rPr>
          <w:rFonts w:ascii="Times New Roman" w:hAnsi="Times New Roman" w:cs="Times New Roman"/>
          <w:sz w:val="24"/>
          <w:szCs w:val="24"/>
        </w:rPr>
        <w:t>.</w:t>
      </w:r>
    </w:p>
    <w:p w:rsidR="00E7206C" w:rsidRPr="007269B8" w:rsidRDefault="00F20D58" w:rsidP="007269B8">
      <w:pPr>
        <w:autoSpaceDE w:val="0"/>
        <w:autoSpaceDN w:val="0"/>
        <w:adjustRightInd w:val="0"/>
        <w:spacing w:after="0" w:line="360" w:lineRule="auto"/>
        <w:jc w:val="center"/>
        <w:rPr>
          <w:rFonts w:ascii="Times New Roman" w:hAnsi="Times New Roman" w:cs="Times New Roman"/>
          <w:sz w:val="24"/>
          <w:szCs w:val="24"/>
        </w:rPr>
      </w:pPr>
      <w:r w:rsidRPr="00F20D58">
        <w:rPr>
          <w:rFonts w:ascii="Times New Roman" w:hAnsi="Times New Roman" w:cs="Times New Roman"/>
          <w:b/>
          <w:bCs/>
          <w:noProof/>
          <w:sz w:val="24"/>
          <w:szCs w:val="24"/>
          <w:lang w:val="en-US" w:eastAsia="zh-TW"/>
        </w:rPr>
        <w:pict>
          <v:shapetype id="_x0000_t202" coordsize="21600,21600" o:spt="202" path="m,l,21600r21600,l21600,xe">
            <v:stroke joinstyle="miter"/>
            <v:path gradientshapeok="t" o:connecttype="rect"/>
          </v:shapetype>
          <v:shape id="_x0000_s1040" type="#_x0000_t202" style="position:absolute;left:0;text-align:left;margin-left:180.95pt;margin-top:126.35pt;width:62pt;height:20.4pt;z-index:251668480;mso-width-relative:margin;mso-height-relative:margin" stroked="f">
            <v:textbox>
              <w:txbxContent>
                <w:p w:rsidR="00103515" w:rsidRDefault="00103515" w:rsidP="00103515">
                  <w:pPr>
                    <w:jc w:val="center"/>
                  </w:pPr>
                  <w:r>
                    <w:t>PSPF</w:t>
                  </w:r>
                </w:p>
              </w:txbxContent>
            </v:textbox>
          </v:shape>
        </w:pict>
      </w:r>
      <w:r w:rsidR="00E7206C" w:rsidRPr="007269B8">
        <w:rPr>
          <w:rFonts w:ascii="Times New Roman" w:hAnsi="Times New Roman" w:cs="Times New Roman"/>
          <w:noProof/>
          <w:sz w:val="24"/>
          <w:szCs w:val="24"/>
          <w:lang w:val="en-US"/>
        </w:rPr>
        <w:drawing>
          <wp:inline distT="0" distB="0" distL="0" distR="0">
            <wp:extent cx="2009955" cy="1876567"/>
            <wp:effectExtent l="19050" t="0" r="93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015816" cy="1882039"/>
                    </a:xfrm>
                    <a:prstGeom prst="rect">
                      <a:avLst/>
                    </a:prstGeom>
                    <a:noFill/>
                    <a:ln w="9525">
                      <a:noFill/>
                      <a:miter lim="800000"/>
                      <a:headEnd/>
                      <a:tailEnd/>
                    </a:ln>
                  </pic:spPr>
                </pic:pic>
              </a:graphicData>
            </a:graphic>
          </wp:inline>
        </w:drawing>
      </w:r>
    </w:p>
    <w:p w:rsidR="001D0852" w:rsidRPr="007269B8" w:rsidRDefault="008B3F4E" w:rsidP="007269B8">
      <w:pPr>
        <w:autoSpaceDE w:val="0"/>
        <w:autoSpaceDN w:val="0"/>
        <w:adjustRightInd w:val="0"/>
        <w:spacing w:after="0" w:line="360" w:lineRule="auto"/>
        <w:jc w:val="center"/>
        <w:rPr>
          <w:rFonts w:ascii="Times New Roman" w:hAnsi="Times New Roman" w:cs="Times New Roman"/>
          <w:sz w:val="24"/>
          <w:szCs w:val="24"/>
        </w:rPr>
      </w:pPr>
      <w:r w:rsidRPr="007269B8">
        <w:rPr>
          <w:rFonts w:ascii="Times New Roman" w:hAnsi="Times New Roman" w:cs="Times New Roman"/>
          <w:iCs/>
          <w:sz w:val="24"/>
          <w:szCs w:val="24"/>
        </w:rPr>
        <w:t>Gambar 2.</w:t>
      </w:r>
      <w:r w:rsidR="00E7206C" w:rsidRPr="007269B8">
        <w:rPr>
          <w:rFonts w:ascii="Times New Roman" w:hAnsi="Times New Roman" w:cs="Times New Roman"/>
          <w:iCs/>
          <w:sz w:val="24"/>
          <w:szCs w:val="24"/>
        </w:rPr>
        <w:t xml:space="preserve"> </w:t>
      </w:r>
      <w:r w:rsidR="00E7206C" w:rsidRPr="007269B8">
        <w:rPr>
          <w:rFonts w:ascii="Times New Roman" w:hAnsi="Times New Roman" w:cs="Times New Roman"/>
          <w:sz w:val="24"/>
          <w:szCs w:val="24"/>
        </w:rPr>
        <w:t xml:space="preserve">TPACK </w:t>
      </w:r>
      <w:r w:rsidRPr="007269B8">
        <w:rPr>
          <w:rFonts w:ascii="Times New Roman" w:hAnsi="Times New Roman" w:cs="Times New Roman"/>
          <w:sz w:val="24"/>
          <w:szCs w:val="24"/>
        </w:rPr>
        <w:t>dalam kontek PSPF</w:t>
      </w:r>
    </w:p>
    <w:p w:rsidR="00BA2DDA" w:rsidRDefault="00497A9B" w:rsidP="007269B8">
      <w:pPr>
        <w:autoSpaceDE w:val="0"/>
        <w:autoSpaceDN w:val="0"/>
        <w:adjustRightInd w:val="0"/>
        <w:spacing w:after="0" w:line="360" w:lineRule="auto"/>
        <w:ind w:firstLine="720"/>
        <w:jc w:val="both"/>
        <w:rPr>
          <w:rFonts w:ascii="Times New Roman" w:hAnsi="Times New Roman" w:cs="Times New Roman"/>
          <w:sz w:val="24"/>
          <w:szCs w:val="24"/>
        </w:rPr>
      </w:pPr>
      <w:r w:rsidRPr="007269B8">
        <w:rPr>
          <w:rFonts w:ascii="Times New Roman" w:hAnsi="Times New Roman" w:cs="Times New Roman"/>
          <w:sz w:val="24"/>
          <w:szCs w:val="24"/>
        </w:rPr>
        <w:t xml:space="preserve">Gambaran di atas </w:t>
      </w:r>
      <w:r w:rsidR="00E85802" w:rsidRPr="007269B8">
        <w:rPr>
          <w:rFonts w:ascii="Times New Roman" w:hAnsi="Times New Roman" w:cs="Times New Roman"/>
          <w:sz w:val="24"/>
          <w:szCs w:val="24"/>
        </w:rPr>
        <w:t>menunjukkan bahwa</w:t>
      </w:r>
      <w:r w:rsidRPr="007269B8">
        <w:rPr>
          <w:rFonts w:ascii="Times New Roman" w:hAnsi="Times New Roman" w:cs="Times New Roman"/>
          <w:sz w:val="24"/>
          <w:szCs w:val="24"/>
        </w:rPr>
        <w:t xml:space="preserve"> </w:t>
      </w:r>
      <w:r w:rsidR="00AF146C">
        <w:rPr>
          <w:rFonts w:ascii="Times New Roman" w:hAnsi="Times New Roman" w:cs="Times New Roman"/>
          <w:sz w:val="24"/>
          <w:szCs w:val="24"/>
        </w:rPr>
        <w:t xml:space="preserve">perlu ada proses </w:t>
      </w:r>
      <w:r w:rsidRPr="007269B8">
        <w:rPr>
          <w:rFonts w:ascii="Times New Roman" w:hAnsi="Times New Roman" w:cs="Times New Roman"/>
          <w:sz w:val="24"/>
          <w:szCs w:val="24"/>
        </w:rPr>
        <w:t>dalam konteks PSPF</w:t>
      </w:r>
      <w:r w:rsidR="00E85802" w:rsidRPr="007269B8">
        <w:rPr>
          <w:rFonts w:ascii="Times New Roman" w:hAnsi="Times New Roman" w:cs="Times New Roman"/>
          <w:sz w:val="24"/>
          <w:szCs w:val="24"/>
        </w:rPr>
        <w:t xml:space="preserve"> </w:t>
      </w:r>
      <w:r w:rsidR="00AF146C">
        <w:rPr>
          <w:rFonts w:ascii="Times New Roman" w:hAnsi="Times New Roman" w:cs="Times New Roman"/>
          <w:sz w:val="24"/>
          <w:szCs w:val="24"/>
        </w:rPr>
        <w:t>bagaimana</w:t>
      </w:r>
      <w:r w:rsidR="00E85802" w:rsidRPr="007269B8">
        <w:rPr>
          <w:rFonts w:ascii="Times New Roman" w:hAnsi="Times New Roman" w:cs="Times New Roman"/>
          <w:sz w:val="24"/>
          <w:szCs w:val="24"/>
        </w:rPr>
        <w:t xml:space="preserve"> </w:t>
      </w:r>
      <w:r w:rsidRPr="007269B8">
        <w:rPr>
          <w:rFonts w:ascii="Times New Roman" w:hAnsi="Times New Roman" w:cs="Times New Roman"/>
          <w:sz w:val="24"/>
          <w:szCs w:val="24"/>
        </w:rPr>
        <w:t xml:space="preserve">calon guru </w:t>
      </w:r>
      <w:r w:rsidR="00AF146C">
        <w:rPr>
          <w:rFonts w:ascii="Times New Roman" w:hAnsi="Times New Roman" w:cs="Times New Roman"/>
          <w:sz w:val="24"/>
          <w:szCs w:val="24"/>
        </w:rPr>
        <w:t xml:space="preserve">fisika dapat </w:t>
      </w:r>
      <w:r w:rsidR="00E85802" w:rsidRPr="007269B8">
        <w:rPr>
          <w:rFonts w:ascii="Times New Roman" w:hAnsi="Times New Roman" w:cs="Times New Roman"/>
          <w:sz w:val="24"/>
          <w:szCs w:val="24"/>
        </w:rPr>
        <w:t xml:space="preserve"> mengintegrasikan TIK dalam p</w:t>
      </w:r>
      <w:r w:rsidRPr="007269B8">
        <w:rPr>
          <w:rFonts w:ascii="Times New Roman" w:hAnsi="Times New Roman" w:cs="Times New Roman"/>
          <w:sz w:val="24"/>
          <w:szCs w:val="24"/>
        </w:rPr>
        <w:t xml:space="preserve">roses belajar mengajar. </w:t>
      </w:r>
      <w:r w:rsidR="0029579E">
        <w:rPr>
          <w:rFonts w:ascii="Times New Roman" w:hAnsi="Times New Roman" w:cs="Times New Roman"/>
          <w:sz w:val="24"/>
          <w:szCs w:val="24"/>
        </w:rPr>
        <w:t xml:space="preserve">Selinger (2001) </w:t>
      </w:r>
      <w:r w:rsidR="00E85802" w:rsidRPr="007269B8">
        <w:rPr>
          <w:rFonts w:ascii="Times New Roman" w:hAnsi="Times New Roman" w:cs="Times New Roman"/>
          <w:sz w:val="24"/>
          <w:szCs w:val="24"/>
        </w:rPr>
        <w:t xml:space="preserve"> mengatakan, tidak ada keraguan bahwa kemampuan komputasi dasar merupakan dasar literasi TIK, tetapi</w:t>
      </w:r>
      <w:r w:rsidR="00441388">
        <w:rPr>
          <w:rFonts w:ascii="Times New Roman" w:hAnsi="Times New Roman" w:cs="Times New Roman"/>
          <w:sz w:val="24"/>
          <w:szCs w:val="24"/>
        </w:rPr>
        <w:t xml:space="preserve">  tidak cukup untuk mempersiapkan guru </w:t>
      </w:r>
      <w:r w:rsidR="00E85802" w:rsidRPr="007269B8">
        <w:rPr>
          <w:rFonts w:ascii="Times New Roman" w:hAnsi="Times New Roman" w:cs="Times New Roman"/>
          <w:sz w:val="24"/>
          <w:szCs w:val="24"/>
        </w:rPr>
        <w:t xml:space="preserve">mengajar dengan </w:t>
      </w:r>
      <w:r w:rsidR="00441388">
        <w:rPr>
          <w:rFonts w:ascii="Times New Roman" w:hAnsi="Times New Roman" w:cs="Times New Roman"/>
          <w:sz w:val="24"/>
          <w:szCs w:val="24"/>
        </w:rPr>
        <w:t>TIK</w:t>
      </w:r>
      <w:r w:rsidR="00E85802" w:rsidRPr="007269B8">
        <w:rPr>
          <w:rFonts w:ascii="Times New Roman" w:hAnsi="Times New Roman" w:cs="Times New Roman"/>
          <w:sz w:val="24"/>
          <w:szCs w:val="24"/>
        </w:rPr>
        <w:t xml:space="preserve">, terutama ketika keterampilan komputasi diajarkan secara terpisah dari pedagogi dan konten. Hal ini jelas bahwa integrasi </w:t>
      </w:r>
      <w:r w:rsidR="00441388">
        <w:rPr>
          <w:rFonts w:ascii="Times New Roman" w:hAnsi="Times New Roman" w:cs="Times New Roman"/>
          <w:sz w:val="24"/>
          <w:szCs w:val="24"/>
        </w:rPr>
        <w:t xml:space="preserve">TIK </w:t>
      </w:r>
      <w:r w:rsidR="00E85802" w:rsidRPr="007269B8">
        <w:rPr>
          <w:rFonts w:ascii="Times New Roman" w:hAnsi="Times New Roman" w:cs="Times New Roman"/>
          <w:sz w:val="24"/>
          <w:szCs w:val="24"/>
        </w:rPr>
        <w:t xml:space="preserve">adalah di luar keterampilan sederhana yang ditawarkan di program </w:t>
      </w:r>
      <w:r w:rsidR="00441388">
        <w:rPr>
          <w:rFonts w:ascii="Times New Roman" w:hAnsi="Times New Roman" w:cs="Times New Roman"/>
          <w:sz w:val="24"/>
          <w:szCs w:val="24"/>
        </w:rPr>
        <w:t xml:space="preserve">literasi </w:t>
      </w:r>
      <w:r w:rsidR="0001499C" w:rsidRPr="007269B8">
        <w:rPr>
          <w:rFonts w:ascii="Times New Roman" w:hAnsi="Times New Roman" w:cs="Times New Roman"/>
          <w:sz w:val="24"/>
          <w:szCs w:val="24"/>
        </w:rPr>
        <w:t xml:space="preserve">komputer. </w:t>
      </w:r>
      <w:r w:rsidR="00E85802" w:rsidRPr="007269B8">
        <w:rPr>
          <w:rFonts w:ascii="Times New Roman" w:hAnsi="Times New Roman" w:cs="Times New Roman"/>
          <w:sz w:val="24"/>
          <w:szCs w:val="24"/>
        </w:rPr>
        <w:t xml:space="preserve"> </w:t>
      </w:r>
      <w:r w:rsidR="0001499C" w:rsidRPr="007269B8">
        <w:rPr>
          <w:rFonts w:ascii="Times New Roman" w:hAnsi="Times New Roman" w:cs="Times New Roman"/>
          <w:sz w:val="24"/>
          <w:szCs w:val="24"/>
        </w:rPr>
        <w:t>U</w:t>
      </w:r>
      <w:r w:rsidR="00E85802" w:rsidRPr="007269B8">
        <w:rPr>
          <w:rFonts w:ascii="Times New Roman" w:hAnsi="Times New Roman" w:cs="Times New Roman"/>
          <w:sz w:val="24"/>
          <w:szCs w:val="24"/>
        </w:rPr>
        <w:t xml:space="preserve">ntuk mengintegrasikan </w:t>
      </w:r>
      <w:r w:rsidR="00441388">
        <w:rPr>
          <w:rFonts w:ascii="Times New Roman" w:hAnsi="Times New Roman" w:cs="Times New Roman"/>
          <w:sz w:val="24"/>
          <w:szCs w:val="24"/>
        </w:rPr>
        <w:t xml:space="preserve">TIK </w:t>
      </w:r>
      <w:r w:rsidR="00E85802" w:rsidRPr="007269B8">
        <w:rPr>
          <w:rFonts w:ascii="Times New Roman" w:hAnsi="Times New Roman" w:cs="Times New Roman"/>
          <w:sz w:val="24"/>
          <w:szCs w:val="24"/>
        </w:rPr>
        <w:t>secara efektif pada progr</w:t>
      </w:r>
      <w:r w:rsidR="00554902" w:rsidRPr="007269B8">
        <w:rPr>
          <w:rFonts w:ascii="Times New Roman" w:hAnsi="Times New Roman" w:cs="Times New Roman"/>
          <w:sz w:val="24"/>
          <w:szCs w:val="24"/>
        </w:rPr>
        <w:t>am persiapan guru sains di PSPF</w:t>
      </w:r>
      <w:r w:rsidR="00E85802" w:rsidRPr="007269B8">
        <w:rPr>
          <w:rFonts w:ascii="Times New Roman" w:hAnsi="Times New Roman" w:cs="Times New Roman"/>
          <w:sz w:val="24"/>
          <w:szCs w:val="24"/>
        </w:rPr>
        <w:t xml:space="preserve">, </w:t>
      </w:r>
      <w:r w:rsidR="00441388">
        <w:rPr>
          <w:rFonts w:ascii="Times New Roman" w:hAnsi="Times New Roman" w:cs="Times New Roman"/>
          <w:sz w:val="24"/>
          <w:szCs w:val="24"/>
        </w:rPr>
        <w:t xml:space="preserve">maka </w:t>
      </w:r>
      <w:r w:rsidR="00E85802" w:rsidRPr="007269B8">
        <w:rPr>
          <w:rFonts w:ascii="Times New Roman" w:hAnsi="Times New Roman" w:cs="Times New Roman"/>
          <w:sz w:val="24"/>
          <w:szCs w:val="24"/>
        </w:rPr>
        <w:t>perlu untuk mengajar TIK dalam konteks yang me</w:t>
      </w:r>
      <w:r w:rsidR="00441388">
        <w:rPr>
          <w:rFonts w:ascii="Times New Roman" w:hAnsi="Times New Roman" w:cs="Times New Roman"/>
          <w:sz w:val="24"/>
          <w:szCs w:val="24"/>
        </w:rPr>
        <w:t xml:space="preserve">ngatur hubungan antara kaya TIK </w:t>
      </w:r>
      <w:r w:rsidR="00E85802" w:rsidRPr="007269B8">
        <w:rPr>
          <w:rFonts w:ascii="Times New Roman" w:hAnsi="Times New Roman" w:cs="Times New Roman"/>
          <w:sz w:val="24"/>
          <w:szCs w:val="24"/>
        </w:rPr>
        <w:t>(T), materi pelajaran</w:t>
      </w:r>
      <w:r w:rsidR="00441388">
        <w:rPr>
          <w:rFonts w:ascii="Times New Roman" w:hAnsi="Times New Roman" w:cs="Times New Roman"/>
          <w:sz w:val="24"/>
          <w:szCs w:val="24"/>
        </w:rPr>
        <w:t>/konten</w:t>
      </w:r>
      <w:r w:rsidR="00E85802" w:rsidRPr="007269B8">
        <w:rPr>
          <w:rFonts w:ascii="Times New Roman" w:hAnsi="Times New Roman" w:cs="Times New Roman"/>
          <w:sz w:val="24"/>
          <w:szCs w:val="24"/>
        </w:rPr>
        <w:t xml:space="preserve"> (C), dan </w:t>
      </w:r>
      <w:r w:rsidR="00554902" w:rsidRPr="007269B8">
        <w:rPr>
          <w:rFonts w:ascii="Times New Roman" w:hAnsi="Times New Roman" w:cs="Times New Roman"/>
          <w:sz w:val="24"/>
          <w:szCs w:val="24"/>
        </w:rPr>
        <w:t xml:space="preserve">metode </w:t>
      </w:r>
      <w:r w:rsidR="00E85802" w:rsidRPr="007269B8">
        <w:rPr>
          <w:rFonts w:ascii="Times New Roman" w:hAnsi="Times New Roman" w:cs="Times New Roman"/>
          <w:sz w:val="24"/>
          <w:szCs w:val="24"/>
        </w:rPr>
        <w:t>mengajar</w:t>
      </w:r>
      <w:r w:rsidR="00554902" w:rsidRPr="007269B8">
        <w:rPr>
          <w:rFonts w:ascii="Times New Roman" w:hAnsi="Times New Roman" w:cs="Times New Roman"/>
          <w:sz w:val="24"/>
          <w:szCs w:val="24"/>
        </w:rPr>
        <w:t xml:space="preserve"> atau pedagogi</w:t>
      </w:r>
      <w:r w:rsidR="00E85802" w:rsidRPr="007269B8">
        <w:rPr>
          <w:rFonts w:ascii="Times New Roman" w:hAnsi="Times New Roman" w:cs="Times New Roman"/>
          <w:sz w:val="24"/>
          <w:szCs w:val="24"/>
        </w:rPr>
        <w:t xml:space="preserve"> (P). </w:t>
      </w:r>
    </w:p>
    <w:p w:rsidR="000C56DE" w:rsidRPr="007269B8" w:rsidRDefault="00E85802" w:rsidP="007269B8">
      <w:pPr>
        <w:autoSpaceDE w:val="0"/>
        <w:autoSpaceDN w:val="0"/>
        <w:adjustRightInd w:val="0"/>
        <w:spacing w:after="0" w:line="360" w:lineRule="auto"/>
        <w:ind w:firstLine="720"/>
        <w:jc w:val="both"/>
        <w:rPr>
          <w:rFonts w:ascii="Times New Roman" w:hAnsi="Times New Roman" w:cs="Times New Roman"/>
          <w:sz w:val="24"/>
          <w:szCs w:val="24"/>
        </w:rPr>
      </w:pPr>
      <w:r w:rsidRPr="007269B8">
        <w:rPr>
          <w:rFonts w:ascii="Times New Roman" w:hAnsi="Times New Roman" w:cs="Times New Roman"/>
          <w:sz w:val="24"/>
          <w:szCs w:val="24"/>
        </w:rPr>
        <w:t>Dalam rangka unt</w:t>
      </w:r>
      <w:r w:rsidR="00554902" w:rsidRPr="007269B8">
        <w:rPr>
          <w:rFonts w:ascii="Times New Roman" w:hAnsi="Times New Roman" w:cs="Times New Roman"/>
          <w:sz w:val="24"/>
          <w:szCs w:val="24"/>
        </w:rPr>
        <w:t xml:space="preserve">uk mencapai hal </w:t>
      </w:r>
      <w:r w:rsidRPr="007269B8">
        <w:rPr>
          <w:rFonts w:ascii="Times New Roman" w:hAnsi="Times New Roman" w:cs="Times New Roman"/>
          <w:sz w:val="24"/>
          <w:szCs w:val="24"/>
        </w:rPr>
        <w:t xml:space="preserve"> ini </w:t>
      </w:r>
      <w:r w:rsidR="00554902" w:rsidRPr="007269B8">
        <w:rPr>
          <w:rFonts w:ascii="Times New Roman" w:hAnsi="Times New Roman" w:cs="Times New Roman"/>
          <w:sz w:val="24"/>
          <w:szCs w:val="24"/>
        </w:rPr>
        <w:t xml:space="preserve">calon </w:t>
      </w:r>
      <w:r w:rsidRPr="007269B8">
        <w:rPr>
          <w:rFonts w:ascii="Times New Roman" w:hAnsi="Times New Roman" w:cs="Times New Roman"/>
          <w:sz w:val="24"/>
          <w:szCs w:val="24"/>
        </w:rPr>
        <w:t xml:space="preserve">guru perlu diperkenalkan kepada kerangka TPACK dan perlu bekerja di lingkungan yang kondusif untuk memahami TPACK. Hal ini dilakukan dengan memperkenalkan kerangka TPACK kepada </w:t>
      </w:r>
      <w:r w:rsidR="00554902" w:rsidRPr="007269B8">
        <w:rPr>
          <w:rFonts w:ascii="Times New Roman" w:hAnsi="Times New Roman" w:cs="Times New Roman"/>
          <w:sz w:val="24"/>
          <w:szCs w:val="24"/>
        </w:rPr>
        <w:t xml:space="preserve">calon guru-guru </w:t>
      </w:r>
      <w:r w:rsidRPr="007269B8">
        <w:rPr>
          <w:rFonts w:ascii="Times New Roman" w:hAnsi="Times New Roman" w:cs="Times New Roman"/>
          <w:sz w:val="24"/>
          <w:szCs w:val="24"/>
        </w:rPr>
        <w:t xml:space="preserve">di </w:t>
      </w:r>
      <w:r w:rsidR="00554902" w:rsidRPr="007269B8">
        <w:rPr>
          <w:rFonts w:ascii="Times New Roman" w:hAnsi="Times New Roman" w:cs="Times New Roman"/>
          <w:sz w:val="24"/>
          <w:szCs w:val="24"/>
        </w:rPr>
        <w:t xml:space="preserve">PSPF </w:t>
      </w:r>
      <w:r w:rsidRPr="007269B8">
        <w:rPr>
          <w:rFonts w:ascii="Times New Roman" w:hAnsi="Times New Roman" w:cs="Times New Roman"/>
          <w:sz w:val="24"/>
          <w:szCs w:val="24"/>
        </w:rPr>
        <w:t>dan un</w:t>
      </w:r>
      <w:r w:rsidR="00BD2DC1">
        <w:rPr>
          <w:rFonts w:ascii="Times New Roman" w:hAnsi="Times New Roman" w:cs="Times New Roman"/>
          <w:sz w:val="24"/>
          <w:szCs w:val="24"/>
        </w:rPr>
        <w:t xml:space="preserve">tuk melibatkan mereka dalam </w:t>
      </w:r>
      <w:r w:rsidRPr="00BD2DC1">
        <w:rPr>
          <w:rFonts w:ascii="Times New Roman" w:hAnsi="Times New Roman" w:cs="Times New Roman"/>
          <w:i/>
          <w:sz w:val="24"/>
          <w:szCs w:val="24"/>
        </w:rPr>
        <w:t xml:space="preserve">Desain </w:t>
      </w:r>
      <w:r w:rsidR="00BD2DC1" w:rsidRPr="00BD2DC1">
        <w:rPr>
          <w:rFonts w:ascii="Times New Roman" w:hAnsi="Times New Roman" w:cs="Times New Roman"/>
          <w:i/>
          <w:sz w:val="24"/>
          <w:szCs w:val="24"/>
        </w:rPr>
        <w:t>Teams</w:t>
      </w:r>
      <w:r w:rsidR="00BD2DC1">
        <w:rPr>
          <w:rFonts w:ascii="Times New Roman" w:hAnsi="Times New Roman" w:cs="Times New Roman"/>
          <w:sz w:val="24"/>
          <w:szCs w:val="24"/>
        </w:rPr>
        <w:t xml:space="preserve"> (DTs</w:t>
      </w:r>
      <w:r w:rsidRPr="007269B8">
        <w:rPr>
          <w:rFonts w:ascii="Times New Roman" w:hAnsi="Times New Roman" w:cs="Times New Roman"/>
          <w:sz w:val="24"/>
          <w:szCs w:val="24"/>
        </w:rPr>
        <w:t>) di mana mereka terlibat dalam kegiatan</w:t>
      </w:r>
      <w:r w:rsidR="00BD2DC1">
        <w:rPr>
          <w:rFonts w:ascii="Times New Roman" w:hAnsi="Times New Roman" w:cs="Times New Roman"/>
          <w:sz w:val="24"/>
          <w:szCs w:val="24"/>
        </w:rPr>
        <w:t xml:space="preserve"> desain yang kaya, berlatih </w:t>
      </w:r>
      <w:r w:rsidRPr="007269B8">
        <w:rPr>
          <w:rFonts w:ascii="Times New Roman" w:hAnsi="Times New Roman" w:cs="Times New Roman"/>
          <w:sz w:val="24"/>
          <w:szCs w:val="24"/>
        </w:rPr>
        <w:t xml:space="preserve"> mengintegrasikan tiga komponen dari kerangka TPACK: pengetahuan </w:t>
      </w:r>
      <w:r w:rsidR="00BD2DC1">
        <w:rPr>
          <w:rFonts w:ascii="Times New Roman" w:hAnsi="Times New Roman" w:cs="Times New Roman"/>
          <w:sz w:val="24"/>
          <w:szCs w:val="24"/>
        </w:rPr>
        <w:t>konten (bidang ilmu)</w:t>
      </w:r>
      <w:r w:rsidRPr="007269B8">
        <w:rPr>
          <w:rFonts w:ascii="Times New Roman" w:hAnsi="Times New Roman" w:cs="Times New Roman"/>
          <w:sz w:val="24"/>
          <w:szCs w:val="24"/>
        </w:rPr>
        <w:t xml:space="preserve">, </w:t>
      </w:r>
      <w:r w:rsidR="00BD2DC1">
        <w:rPr>
          <w:rFonts w:ascii="Times New Roman" w:hAnsi="Times New Roman" w:cs="Times New Roman"/>
          <w:sz w:val="24"/>
          <w:szCs w:val="24"/>
        </w:rPr>
        <w:t>pengetahuan pedagogi</w:t>
      </w:r>
      <w:r w:rsidRPr="007269B8">
        <w:rPr>
          <w:rFonts w:ascii="Times New Roman" w:hAnsi="Times New Roman" w:cs="Times New Roman"/>
          <w:sz w:val="24"/>
          <w:szCs w:val="24"/>
        </w:rPr>
        <w:t xml:space="preserve">, dan </w:t>
      </w:r>
      <w:r w:rsidR="00BD2DC1">
        <w:rPr>
          <w:rFonts w:ascii="Times New Roman" w:hAnsi="Times New Roman" w:cs="Times New Roman"/>
          <w:sz w:val="24"/>
          <w:szCs w:val="24"/>
        </w:rPr>
        <w:t>pengetahuan teknologi</w:t>
      </w:r>
      <w:r w:rsidRPr="007269B8">
        <w:rPr>
          <w:rFonts w:ascii="Times New Roman" w:hAnsi="Times New Roman" w:cs="Times New Roman"/>
          <w:sz w:val="24"/>
          <w:szCs w:val="24"/>
        </w:rPr>
        <w:t>. Selama keterlibatan</w:t>
      </w:r>
      <w:r w:rsidR="00BD2DC1">
        <w:rPr>
          <w:rFonts w:ascii="Times New Roman" w:hAnsi="Times New Roman" w:cs="Times New Roman"/>
          <w:sz w:val="24"/>
          <w:szCs w:val="24"/>
        </w:rPr>
        <w:t xml:space="preserve">nya </w:t>
      </w:r>
      <w:r w:rsidR="009C0F67" w:rsidRPr="007269B8">
        <w:rPr>
          <w:rFonts w:ascii="Times New Roman" w:hAnsi="Times New Roman" w:cs="Times New Roman"/>
          <w:sz w:val="24"/>
          <w:szCs w:val="24"/>
        </w:rPr>
        <w:t>dalam kegiatan desain</w:t>
      </w:r>
      <w:r w:rsidR="00BD2DC1">
        <w:rPr>
          <w:rFonts w:ascii="Times New Roman" w:hAnsi="Times New Roman" w:cs="Times New Roman"/>
          <w:sz w:val="24"/>
          <w:szCs w:val="24"/>
        </w:rPr>
        <w:t>,</w:t>
      </w:r>
      <w:r w:rsidR="009C0F67" w:rsidRPr="007269B8">
        <w:rPr>
          <w:rFonts w:ascii="Times New Roman" w:hAnsi="Times New Roman" w:cs="Times New Roman"/>
          <w:sz w:val="24"/>
          <w:szCs w:val="24"/>
        </w:rPr>
        <w:t xml:space="preserve"> mereka </w:t>
      </w:r>
      <w:r w:rsidR="00BD2DC1">
        <w:rPr>
          <w:rFonts w:ascii="Times New Roman" w:hAnsi="Times New Roman" w:cs="Times New Roman"/>
          <w:sz w:val="24"/>
          <w:szCs w:val="24"/>
        </w:rPr>
        <w:t>belajar aktif dan</w:t>
      </w:r>
      <w:r w:rsidRPr="007269B8">
        <w:rPr>
          <w:rFonts w:ascii="Times New Roman" w:hAnsi="Times New Roman" w:cs="Times New Roman"/>
          <w:sz w:val="24"/>
          <w:szCs w:val="24"/>
        </w:rPr>
        <w:t xml:space="preserve"> belajar dengan melakukan dan bereksperimen dengan alat-alat </w:t>
      </w:r>
      <w:r w:rsidR="00BD2DC1">
        <w:rPr>
          <w:rFonts w:ascii="Times New Roman" w:hAnsi="Times New Roman" w:cs="Times New Roman"/>
          <w:sz w:val="24"/>
          <w:szCs w:val="24"/>
        </w:rPr>
        <w:t>berbasis TIK</w:t>
      </w:r>
      <w:r w:rsidRPr="007269B8">
        <w:rPr>
          <w:rFonts w:ascii="Times New Roman" w:hAnsi="Times New Roman" w:cs="Times New Roman"/>
          <w:sz w:val="24"/>
          <w:szCs w:val="24"/>
        </w:rPr>
        <w:t xml:space="preserve"> yang berbeda untuk memecahkan masalah yang dipilih dala</w:t>
      </w:r>
      <w:r w:rsidR="009C0F67" w:rsidRPr="007269B8">
        <w:rPr>
          <w:rFonts w:ascii="Times New Roman" w:hAnsi="Times New Roman" w:cs="Times New Roman"/>
          <w:sz w:val="24"/>
          <w:szCs w:val="24"/>
        </w:rPr>
        <w:t xml:space="preserve">m pendidikan sains (fisika). Mereka merancang sebuah produk </w:t>
      </w:r>
      <w:r w:rsidR="00BD2DC1">
        <w:rPr>
          <w:rFonts w:ascii="Times New Roman" w:hAnsi="Times New Roman" w:cs="Times New Roman"/>
          <w:sz w:val="24"/>
          <w:szCs w:val="24"/>
        </w:rPr>
        <w:t xml:space="preserve">TIK </w:t>
      </w:r>
      <w:r w:rsidRPr="007269B8">
        <w:rPr>
          <w:rFonts w:ascii="Times New Roman" w:hAnsi="Times New Roman" w:cs="Times New Roman"/>
          <w:sz w:val="24"/>
          <w:szCs w:val="24"/>
        </w:rPr>
        <w:t xml:space="preserve">yang </w:t>
      </w:r>
      <w:r w:rsidR="009C0F67" w:rsidRPr="007269B8">
        <w:rPr>
          <w:rFonts w:ascii="Times New Roman" w:hAnsi="Times New Roman" w:cs="Times New Roman"/>
          <w:sz w:val="24"/>
          <w:szCs w:val="24"/>
        </w:rPr>
        <w:t xml:space="preserve">selaras </w:t>
      </w:r>
      <w:r w:rsidRPr="007269B8">
        <w:rPr>
          <w:rFonts w:ascii="Times New Roman" w:hAnsi="Times New Roman" w:cs="Times New Roman"/>
          <w:sz w:val="24"/>
          <w:szCs w:val="24"/>
        </w:rPr>
        <w:t xml:space="preserve">terhadap tujuan spesifik topik ilmu pengetahuan dan pembelajaran mereka, dan masing-masing anggota tim desain </w:t>
      </w:r>
      <w:r w:rsidR="009C0F67" w:rsidRPr="007269B8">
        <w:rPr>
          <w:rFonts w:ascii="Times New Roman" w:hAnsi="Times New Roman" w:cs="Times New Roman"/>
          <w:sz w:val="24"/>
          <w:szCs w:val="24"/>
        </w:rPr>
        <w:t xml:space="preserve">saling belajar dari </w:t>
      </w:r>
      <w:r w:rsidRPr="007269B8">
        <w:rPr>
          <w:rFonts w:ascii="Times New Roman" w:hAnsi="Times New Roman" w:cs="Times New Roman"/>
          <w:sz w:val="24"/>
          <w:szCs w:val="24"/>
        </w:rPr>
        <w:t>anggota tim lainnya.</w:t>
      </w:r>
    </w:p>
    <w:p w:rsidR="00E85802" w:rsidRPr="007269B8" w:rsidRDefault="00E85802" w:rsidP="007269B8">
      <w:pPr>
        <w:autoSpaceDE w:val="0"/>
        <w:autoSpaceDN w:val="0"/>
        <w:adjustRightInd w:val="0"/>
        <w:spacing w:after="0" w:line="360" w:lineRule="auto"/>
        <w:jc w:val="both"/>
        <w:rPr>
          <w:rFonts w:ascii="Times New Roman" w:hAnsi="Times New Roman" w:cs="Times New Roman"/>
          <w:b/>
          <w:bCs/>
          <w:sz w:val="24"/>
          <w:szCs w:val="24"/>
        </w:rPr>
      </w:pPr>
    </w:p>
    <w:p w:rsidR="001B7AD7" w:rsidRPr="007269B8" w:rsidRDefault="001B7AD7" w:rsidP="007269B8">
      <w:pPr>
        <w:autoSpaceDE w:val="0"/>
        <w:autoSpaceDN w:val="0"/>
        <w:adjustRightInd w:val="0"/>
        <w:spacing w:after="0" w:line="360" w:lineRule="auto"/>
        <w:jc w:val="center"/>
        <w:rPr>
          <w:rFonts w:ascii="Times New Roman" w:hAnsi="Times New Roman" w:cs="Times New Roman"/>
          <w:b/>
          <w:bCs/>
          <w:sz w:val="24"/>
          <w:szCs w:val="24"/>
        </w:rPr>
      </w:pPr>
      <w:r w:rsidRPr="007269B8">
        <w:rPr>
          <w:rFonts w:ascii="Times New Roman" w:hAnsi="Times New Roman" w:cs="Times New Roman"/>
          <w:b/>
          <w:bCs/>
          <w:sz w:val="24"/>
          <w:szCs w:val="24"/>
        </w:rPr>
        <w:lastRenderedPageBreak/>
        <w:t>BAB 3</w:t>
      </w:r>
    </w:p>
    <w:p w:rsidR="00DD0DF5" w:rsidRPr="007269B8" w:rsidRDefault="00771868" w:rsidP="007269B8">
      <w:pPr>
        <w:autoSpaceDE w:val="0"/>
        <w:autoSpaceDN w:val="0"/>
        <w:adjustRightInd w:val="0"/>
        <w:spacing w:after="0" w:line="360" w:lineRule="auto"/>
        <w:jc w:val="center"/>
        <w:rPr>
          <w:rFonts w:ascii="Times New Roman" w:hAnsi="Times New Roman" w:cs="Times New Roman"/>
          <w:b/>
          <w:bCs/>
          <w:sz w:val="24"/>
          <w:szCs w:val="24"/>
        </w:rPr>
      </w:pPr>
      <w:r w:rsidRPr="007269B8">
        <w:rPr>
          <w:rFonts w:ascii="Times New Roman" w:hAnsi="Times New Roman" w:cs="Times New Roman"/>
          <w:b/>
          <w:bCs/>
          <w:sz w:val="24"/>
          <w:szCs w:val="24"/>
        </w:rPr>
        <w:t>METODE PENELITIAN</w:t>
      </w:r>
    </w:p>
    <w:p w:rsidR="001B7AD7" w:rsidRPr="007269B8" w:rsidRDefault="001B7AD7" w:rsidP="007269B8">
      <w:pPr>
        <w:autoSpaceDE w:val="0"/>
        <w:autoSpaceDN w:val="0"/>
        <w:adjustRightInd w:val="0"/>
        <w:spacing w:after="0" w:line="360" w:lineRule="auto"/>
        <w:rPr>
          <w:rFonts w:ascii="Times New Roman" w:hAnsi="Times New Roman" w:cs="Times New Roman"/>
          <w:b/>
          <w:bCs/>
          <w:sz w:val="24"/>
          <w:szCs w:val="24"/>
        </w:rPr>
      </w:pPr>
    </w:p>
    <w:p w:rsidR="001B7AD7" w:rsidRPr="007269B8" w:rsidRDefault="001B7AD7" w:rsidP="007269B8">
      <w:pPr>
        <w:pStyle w:val="ListParagraph"/>
        <w:numPr>
          <w:ilvl w:val="0"/>
          <w:numId w:val="7"/>
        </w:numPr>
        <w:autoSpaceDE w:val="0"/>
        <w:autoSpaceDN w:val="0"/>
        <w:adjustRightInd w:val="0"/>
        <w:spacing w:after="0" w:line="360" w:lineRule="auto"/>
        <w:rPr>
          <w:rFonts w:ascii="Times New Roman" w:hAnsi="Times New Roman" w:cs="Times New Roman"/>
          <w:b/>
          <w:bCs/>
          <w:sz w:val="24"/>
          <w:szCs w:val="24"/>
        </w:rPr>
      </w:pPr>
      <w:r w:rsidRPr="007269B8">
        <w:rPr>
          <w:rFonts w:ascii="Times New Roman" w:hAnsi="Times New Roman" w:cs="Times New Roman"/>
          <w:b/>
          <w:bCs/>
          <w:sz w:val="24"/>
          <w:szCs w:val="24"/>
        </w:rPr>
        <w:t xml:space="preserve">Subjek Penelitian </w:t>
      </w:r>
    </w:p>
    <w:p w:rsidR="00040006" w:rsidRPr="007269B8" w:rsidRDefault="00026F63" w:rsidP="007269B8">
      <w:pPr>
        <w:pStyle w:val="ListParagraph"/>
        <w:autoSpaceDE w:val="0"/>
        <w:autoSpaceDN w:val="0"/>
        <w:adjustRightInd w:val="0"/>
        <w:spacing w:after="0" w:line="360" w:lineRule="auto"/>
        <w:ind w:left="360"/>
        <w:jc w:val="both"/>
        <w:rPr>
          <w:rFonts w:ascii="Times New Roman" w:hAnsi="Times New Roman" w:cs="Times New Roman"/>
          <w:b/>
          <w:bCs/>
          <w:sz w:val="24"/>
          <w:szCs w:val="24"/>
        </w:rPr>
      </w:pPr>
      <w:r>
        <w:rPr>
          <w:rFonts w:ascii="Times New Roman" w:hAnsi="Times New Roman" w:cs="Times New Roman"/>
          <w:sz w:val="24"/>
          <w:szCs w:val="24"/>
        </w:rPr>
        <w:tab/>
        <w:t xml:space="preserve">    </w:t>
      </w:r>
      <w:r w:rsidR="00A8113F" w:rsidRPr="007269B8">
        <w:rPr>
          <w:rFonts w:ascii="Times New Roman" w:hAnsi="Times New Roman" w:cs="Times New Roman"/>
          <w:sz w:val="24"/>
          <w:szCs w:val="24"/>
        </w:rPr>
        <w:t>Subjek penelitian ini adalah mahasiswa Program Studi Pendidikan Fisika Unggulan dan Reguler Fakultas Keguruan dan Ilmu Pendidikan Universitas Ahmad Dahlan semester genap tahun akademik 2013/2014.</w:t>
      </w:r>
      <w:r>
        <w:rPr>
          <w:rFonts w:ascii="Times New Roman" w:hAnsi="Times New Roman" w:cs="Times New Roman"/>
          <w:sz w:val="24"/>
          <w:szCs w:val="24"/>
        </w:rPr>
        <w:t xml:space="preserve"> Mahasiswa telah menumpun matakuliah dasar, yaitu Fisika Dasar I dan II, dan Pemrograman Komputer. </w:t>
      </w:r>
    </w:p>
    <w:p w:rsidR="00BA2DDA" w:rsidRDefault="00BA2DDA" w:rsidP="00BA2DDA">
      <w:pPr>
        <w:pStyle w:val="ListParagraph"/>
        <w:autoSpaceDE w:val="0"/>
        <w:autoSpaceDN w:val="0"/>
        <w:adjustRightInd w:val="0"/>
        <w:spacing w:after="0" w:line="360" w:lineRule="auto"/>
        <w:ind w:left="360"/>
        <w:rPr>
          <w:rFonts w:ascii="Times New Roman" w:hAnsi="Times New Roman" w:cs="Times New Roman"/>
          <w:b/>
          <w:bCs/>
          <w:sz w:val="24"/>
          <w:szCs w:val="24"/>
        </w:rPr>
      </w:pPr>
    </w:p>
    <w:p w:rsidR="001B7AD7" w:rsidRPr="007269B8" w:rsidRDefault="001B7AD7" w:rsidP="007269B8">
      <w:pPr>
        <w:pStyle w:val="ListParagraph"/>
        <w:numPr>
          <w:ilvl w:val="0"/>
          <w:numId w:val="7"/>
        </w:numPr>
        <w:autoSpaceDE w:val="0"/>
        <w:autoSpaceDN w:val="0"/>
        <w:adjustRightInd w:val="0"/>
        <w:spacing w:after="0" w:line="360" w:lineRule="auto"/>
        <w:rPr>
          <w:rFonts w:ascii="Times New Roman" w:hAnsi="Times New Roman" w:cs="Times New Roman"/>
          <w:b/>
          <w:bCs/>
          <w:sz w:val="24"/>
          <w:szCs w:val="24"/>
        </w:rPr>
      </w:pPr>
      <w:r w:rsidRPr="007269B8">
        <w:rPr>
          <w:rFonts w:ascii="Times New Roman" w:hAnsi="Times New Roman" w:cs="Times New Roman"/>
          <w:b/>
          <w:bCs/>
          <w:sz w:val="24"/>
          <w:szCs w:val="24"/>
        </w:rPr>
        <w:t xml:space="preserve">Pendekatan </w:t>
      </w:r>
      <w:r w:rsidR="00741238">
        <w:rPr>
          <w:rFonts w:ascii="Times New Roman" w:hAnsi="Times New Roman" w:cs="Times New Roman"/>
          <w:b/>
          <w:bCs/>
          <w:sz w:val="24"/>
          <w:szCs w:val="24"/>
        </w:rPr>
        <w:t xml:space="preserve">dan Model </w:t>
      </w:r>
      <w:r w:rsidR="00C33578">
        <w:rPr>
          <w:rFonts w:ascii="Times New Roman" w:hAnsi="Times New Roman" w:cs="Times New Roman"/>
          <w:b/>
          <w:bCs/>
          <w:sz w:val="24"/>
          <w:szCs w:val="24"/>
        </w:rPr>
        <w:t xml:space="preserve"> </w:t>
      </w:r>
      <w:r w:rsidRPr="007269B8">
        <w:rPr>
          <w:rFonts w:ascii="Times New Roman" w:hAnsi="Times New Roman" w:cs="Times New Roman"/>
          <w:b/>
          <w:bCs/>
          <w:sz w:val="24"/>
          <w:szCs w:val="24"/>
        </w:rPr>
        <w:t>Penelitian</w:t>
      </w:r>
    </w:p>
    <w:p w:rsidR="00B06796" w:rsidRDefault="00172366" w:rsidP="007269B8">
      <w:pPr>
        <w:pStyle w:val="ListParagraph"/>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    Dalam p</w:t>
      </w:r>
      <w:r w:rsidR="00040006" w:rsidRPr="007269B8">
        <w:rPr>
          <w:rFonts w:ascii="Times New Roman" w:hAnsi="Times New Roman" w:cs="Times New Roman"/>
          <w:sz w:val="24"/>
          <w:szCs w:val="24"/>
        </w:rPr>
        <w:t xml:space="preserve">enelitian ini </w:t>
      </w:r>
      <w:r>
        <w:rPr>
          <w:rFonts w:ascii="Times New Roman" w:hAnsi="Times New Roman" w:cs="Times New Roman"/>
          <w:sz w:val="24"/>
          <w:szCs w:val="24"/>
        </w:rPr>
        <w:t>akan di</w:t>
      </w:r>
      <w:r w:rsidR="00040006" w:rsidRPr="007269B8">
        <w:rPr>
          <w:rFonts w:ascii="Times New Roman" w:hAnsi="Times New Roman" w:cs="Times New Roman"/>
          <w:sz w:val="24"/>
          <w:szCs w:val="24"/>
        </w:rPr>
        <w:t>gunakan pendekatan penelitian berbasis desain. Wang dan Hannafin (2005) mendefinisikan penelitian berbasis desain sebagai "metodologi sistematis namun fleksibel bertujuan untuk meningkatkan praktik pendidikan melalui analisis iteratif, desain, pengembangan, dan implementasi, berdasarkan kolaborasi antara para penelit</w:t>
      </w:r>
      <w:r w:rsidR="00026F63">
        <w:rPr>
          <w:rFonts w:ascii="Times New Roman" w:hAnsi="Times New Roman" w:cs="Times New Roman"/>
          <w:sz w:val="24"/>
          <w:szCs w:val="24"/>
        </w:rPr>
        <w:t xml:space="preserve">i dan praktisi dalam konteks problem </w:t>
      </w:r>
      <w:r w:rsidR="00040006" w:rsidRPr="007269B8">
        <w:rPr>
          <w:rFonts w:ascii="Times New Roman" w:hAnsi="Times New Roman" w:cs="Times New Roman"/>
          <w:sz w:val="24"/>
          <w:szCs w:val="24"/>
        </w:rPr>
        <w:t>nyata, dan menakankan pada kontekstualisasi prinsip-prinsip</w:t>
      </w:r>
      <w:r w:rsidR="00026F63">
        <w:rPr>
          <w:rFonts w:ascii="Times New Roman" w:hAnsi="Times New Roman" w:cs="Times New Roman"/>
          <w:sz w:val="24"/>
          <w:szCs w:val="24"/>
        </w:rPr>
        <w:t xml:space="preserve"> dan teori-teori desain</w:t>
      </w:r>
      <w:r w:rsidR="00040006" w:rsidRPr="007269B8">
        <w:rPr>
          <w:rFonts w:ascii="Times New Roman" w:hAnsi="Times New Roman" w:cs="Times New Roman"/>
          <w:sz w:val="24"/>
          <w:szCs w:val="24"/>
        </w:rPr>
        <w:t>. Reeves (2000) menunjukkan bahwa seorang peneliti dengan tujuan-tujuan pengembangan perlu fokus</w:t>
      </w:r>
      <w:r w:rsidR="00026F63">
        <w:rPr>
          <w:rFonts w:ascii="Times New Roman" w:hAnsi="Times New Roman" w:cs="Times New Roman"/>
          <w:sz w:val="24"/>
          <w:szCs w:val="24"/>
        </w:rPr>
        <w:t xml:space="preserve"> pada tujuan ganda. </w:t>
      </w:r>
      <w:r w:rsidR="00040006" w:rsidRPr="007269B8">
        <w:rPr>
          <w:rFonts w:ascii="Times New Roman" w:hAnsi="Times New Roman" w:cs="Times New Roman"/>
          <w:sz w:val="24"/>
          <w:szCs w:val="24"/>
        </w:rPr>
        <w:t xml:space="preserve"> Kriteria uta</w:t>
      </w:r>
      <w:r w:rsidR="00026F63">
        <w:rPr>
          <w:rFonts w:ascii="Times New Roman" w:hAnsi="Times New Roman" w:cs="Times New Roman"/>
          <w:sz w:val="24"/>
          <w:szCs w:val="24"/>
        </w:rPr>
        <w:t>ma penelitian berbasis desain tergantung  kea</w:t>
      </w:r>
      <w:r w:rsidR="00040006" w:rsidRPr="007269B8">
        <w:rPr>
          <w:rFonts w:ascii="Times New Roman" w:hAnsi="Times New Roman" w:cs="Times New Roman"/>
          <w:sz w:val="24"/>
          <w:szCs w:val="24"/>
        </w:rPr>
        <w:t>d</w:t>
      </w:r>
      <w:r w:rsidR="00026F63">
        <w:rPr>
          <w:rFonts w:ascii="Times New Roman" w:hAnsi="Times New Roman" w:cs="Times New Roman"/>
          <w:sz w:val="24"/>
          <w:szCs w:val="24"/>
        </w:rPr>
        <w:t>a</w:t>
      </w:r>
      <w:r w:rsidR="00040006" w:rsidRPr="007269B8">
        <w:rPr>
          <w:rFonts w:ascii="Times New Roman" w:hAnsi="Times New Roman" w:cs="Times New Roman"/>
          <w:sz w:val="24"/>
          <w:szCs w:val="24"/>
        </w:rPr>
        <w:t>an kondisi lo</w:t>
      </w:r>
      <w:r w:rsidR="00026F63">
        <w:rPr>
          <w:rFonts w:ascii="Times New Roman" w:hAnsi="Times New Roman" w:cs="Times New Roman"/>
          <w:sz w:val="24"/>
          <w:szCs w:val="24"/>
        </w:rPr>
        <w:t xml:space="preserve">kal untuk diamati dan masalah kompleks yang dihadapi </w:t>
      </w:r>
      <w:r w:rsidR="00040006" w:rsidRPr="007269B8">
        <w:rPr>
          <w:rFonts w:ascii="Times New Roman" w:hAnsi="Times New Roman" w:cs="Times New Roman"/>
          <w:sz w:val="24"/>
          <w:szCs w:val="24"/>
        </w:rPr>
        <w:t xml:space="preserve">. Hal ini perlu desain yang fleksibel, </w:t>
      </w:r>
      <w:r w:rsidR="00026F63">
        <w:rPr>
          <w:rFonts w:ascii="Times New Roman" w:hAnsi="Times New Roman" w:cs="Times New Roman"/>
          <w:sz w:val="24"/>
          <w:szCs w:val="24"/>
        </w:rPr>
        <w:t xml:space="preserve">terkait </w:t>
      </w:r>
      <w:r w:rsidR="00040006" w:rsidRPr="007269B8">
        <w:rPr>
          <w:rFonts w:ascii="Times New Roman" w:hAnsi="Times New Roman" w:cs="Times New Roman"/>
          <w:sz w:val="24"/>
          <w:szCs w:val="24"/>
        </w:rPr>
        <w:t>beberapa v</w:t>
      </w:r>
      <w:r w:rsidR="00026F63">
        <w:rPr>
          <w:rFonts w:ascii="Times New Roman" w:hAnsi="Times New Roman" w:cs="Times New Roman"/>
          <w:sz w:val="24"/>
          <w:szCs w:val="24"/>
        </w:rPr>
        <w:t xml:space="preserve">ariabel dependen, dan </w:t>
      </w:r>
      <w:r w:rsidR="00040006" w:rsidRPr="007269B8">
        <w:rPr>
          <w:rFonts w:ascii="Times New Roman" w:hAnsi="Times New Roman" w:cs="Times New Roman"/>
          <w:sz w:val="24"/>
          <w:szCs w:val="24"/>
        </w:rPr>
        <w:t xml:space="preserve">interaksi sosial. Penelitian berbasis desain memiliki tujuan simultan </w:t>
      </w:r>
      <w:r w:rsidR="00B06796">
        <w:rPr>
          <w:rFonts w:ascii="Times New Roman" w:hAnsi="Times New Roman" w:cs="Times New Roman"/>
          <w:sz w:val="24"/>
          <w:szCs w:val="24"/>
        </w:rPr>
        <w:t xml:space="preserve">yaitu </w:t>
      </w:r>
      <w:r w:rsidR="00040006" w:rsidRPr="007269B8">
        <w:rPr>
          <w:rFonts w:ascii="Times New Roman" w:hAnsi="Times New Roman" w:cs="Times New Roman"/>
          <w:sz w:val="24"/>
          <w:szCs w:val="24"/>
        </w:rPr>
        <w:t xml:space="preserve">mengembangkan lingkungan belajar yang efektif dan menggunakan lingkungan belajar ini sebagai laboratorium alam untuk mempelajari proses belajar dan </w:t>
      </w:r>
      <w:r w:rsidR="00442E57">
        <w:rPr>
          <w:rFonts w:ascii="Times New Roman" w:hAnsi="Times New Roman" w:cs="Times New Roman"/>
          <w:sz w:val="24"/>
          <w:szCs w:val="24"/>
        </w:rPr>
        <w:t>mengajar</w:t>
      </w:r>
      <w:r w:rsidR="00040006" w:rsidRPr="007269B8">
        <w:rPr>
          <w:rFonts w:ascii="Times New Roman" w:hAnsi="Times New Roman" w:cs="Times New Roman"/>
          <w:sz w:val="24"/>
          <w:szCs w:val="24"/>
        </w:rPr>
        <w:t>. Penelitian berbasis desain menantang karena peneliti tidak hanya perlu memahami apa yang terjadi dalam konteks tertentu, peneliti juga harus mampu menunjukkan relevans</w:t>
      </w:r>
      <w:r w:rsidR="00B06796">
        <w:rPr>
          <w:rFonts w:ascii="Times New Roman" w:hAnsi="Times New Roman" w:cs="Times New Roman"/>
          <w:sz w:val="24"/>
          <w:szCs w:val="24"/>
        </w:rPr>
        <w:t xml:space="preserve">i temuan </w:t>
      </w:r>
      <w:r w:rsidR="00040006" w:rsidRPr="007269B8">
        <w:rPr>
          <w:rFonts w:ascii="Times New Roman" w:hAnsi="Times New Roman" w:cs="Times New Roman"/>
          <w:sz w:val="24"/>
          <w:szCs w:val="24"/>
        </w:rPr>
        <w:t xml:space="preserve"> dengan konteks lainnya. </w:t>
      </w:r>
    </w:p>
    <w:p w:rsidR="00741238" w:rsidRDefault="00741238" w:rsidP="007269B8">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741238" w:rsidRDefault="00741238" w:rsidP="007269B8">
      <w:pPr>
        <w:pStyle w:val="ListParagraph"/>
        <w:autoSpaceDE w:val="0"/>
        <w:autoSpaceDN w:val="0"/>
        <w:adjustRightInd w:val="0"/>
        <w:spacing w:after="0" w:line="360" w:lineRule="auto"/>
        <w:ind w:left="360"/>
        <w:jc w:val="both"/>
        <w:rPr>
          <w:rFonts w:ascii="Times New Roman" w:hAnsi="Times New Roman" w:cs="Times New Roman"/>
          <w:b/>
          <w:sz w:val="24"/>
          <w:szCs w:val="24"/>
        </w:rPr>
      </w:pPr>
      <w:r w:rsidRPr="00741238">
        <w:rPr>
          <w:rFonts w:ascii="Times New Roman" w:hAnsi="Times New Roman" w:cs="Times New Roman"/>
          <w:b/>
          <w:sz w:val="24"/>
          <w:szCs w:val="24"/>
        </w:rPr>
        <w:t>1. Model Penelitian berbasis desain</w:t>
      </w:r>
    </w:p>
    <w:p w:rsidR="00741238" w:rsidRPr="00741238" w:rsidRDefault="00741238" w:rsidP="007269B8">
      <w:pPr>
        <w:pStyle w:val="ListParagraph"/>
        <w:autoSpaceDE w:val="0"/>
        <w:autoSpaceDN w:val="0"/>
        <w:adjustRightInd w:val="0"/>
        <w:spacing w:after="0" w:line="360" w:lineRule="auto"/>
        <w:ind w:left="360"/>
        <w:jc w:val="both"/>
        <w:rPr>
          <w:rFonts w:ascii="Times New Roman" w:hAnsi="Times New Roman" w:cs="Times New Roman"/>
          <w:b/>
          <w:sz w:val="24"/>
          <w:szCs w:val="24"/>
        </w:rPr>
      </w:pPr>
    </w:p>
    <w:p w:rsidR="001C0A9E" w:rsidRPr="007269B8" w:rsidRDefault="00B06796" w:rsidP="007269B8">
      <w:pPr>
        <w:pStyle w:val="ListParagraph"/>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   </w:t>
      </w:r>
      <w:r w:rsidR="00040006" w:rsidRPr="007269B8">
        <w:rPr>
          <w:rFonts w:ascii="Times New Roman" w:hAnsi="Times New Roman" w:cs="Times New Roman"/>
          <w:sz w:val="24"/>
          <w:szCs w:val="24"/>
        </w:rPr>
        <w:t xml:space="preserve">Reeves (2000) menciptakan model penelitian berbasis desain untuk domain teknologi instruksional yang menyoroti empat fase utama: mengatasi masalah kompleks dalam konteks nyata bekerja sama dengan praktisi, mengembangkan solusi dengan mengintegrasikan prinsip-prinsip desain hipotetis yang dikenal </w:t>
      </w:r>
      <w:r w:rsidR="00040006" w:rsidRPr="007269B8">
        <w:rPr>
          <w:rFonts w:ascii="Times New Roman" w:hAnsi="Times New Roman" w:cs="Times New Roman"/>
          <w:sz w:val="24"/>
          <w:szCs w:val="24"/>
        </w:rPr>
        <w:lastRenderedPageBreak/>
        <w:t xml:space="preserve">dengan </w:t>
      </w:r>
      <w:r w:rsidR="00040006" w:rsidRPr="00B06796">
        <w:rPr>
          <w:rFonts w:ascii="Times New Roman" w:hAnsi="Times New Roman" w:cs="Times New Roman"/>
          <w:i/>
          <w:sz w:val="24"/>
          <w:szCs w:val="24"/>
        </w:rPr>
        <w:t>affordances</w:t>
      </w:r>
      <w:r w:rsidR="00040006" w:rsidRPr="007269B8">
        <w:rPr>
          <w:rFonts w:ascii="Times New Roman" w:hAnsi="Times New Roman" w:cs="Times New Roman"/>
          <w:sz w:val="24"/>
          <w:szCs w:val="24"/>
        </w:rPr>
        <w:t xml:space="preserve"> teknologi untuk membuat solusi y</w:t>
      </w:r>
      <w:r>
        <w:rPr>
          <w:rFonts w:ascii="Times New Roman" w:hAnsi="Times New Roman" w:cs="Times New Roman"/>
          <w:sz w:val="24"/>
          <w:szCs w:val="24"/>
        </w:rPr>
        <w:t xml:space="preserve">ang masuk akal untuk masalah </w:t>
      </w:r>
      <w:r w:rsidR="00040006" w:rsidRPr="007269B8">
        <w:rPr>
          <w:rFonts w:ascii="Times New Roman" w:hAnsi="Times New Roman" w:cs="Times New Roman"/>
          <w:sz w:val="24"/>
          <w:szCs w:val="24"/>
        </w:rPr>
        <w:t xml:space="preserve"> kompleks, perbaikan berulang, dan refleksi untuk menentukan prinsip-prinsip desain baru. </w:t>
      </w:r>
      <w:r>
        <w:rPr>
          <w:rFonts w:ascii="Times New Roman" w:hAnsi="Times New Roman" w:cs="Times New Roman"/>
          <w:sz w:val="24"/>
          <w:szCs w:val="24"/>
        </w:rPr>
        <w:t xml:space="preserve">Dengan mengacu pada model tersebut, desain </w:t>
      </w:r>
      <w:r w:rsidR="00040006" w:rsidRPr="007269B8">
        <w:rPr>
          <w:rFonts w:ascii="Times New Roman" w:hAnsi="Times New Roman" w:cs="Times New Roman"/>
          <w:sz w:val="24"/>
          <w:szCs w:val="24"/>
        </w:rPr>
        <w:t>penelitian berbasis desain diilustrasikan pada Gambar 3.</w:t>
      </w:r>
    </w:p>
    <w:p w:rsidR="0017772D" w:rsidRDefault="00F20D58" w:rsidP="0017772D">
      <w:pPr>
        <w:pStyle w:val="ListParagraph"/>
        <w:autoSpaceDE w:val="0"/>
        <w:autoSpaceDN w:val="0"/>
        <w:adjustRightInd w:val="0"/>
        <w:spacing w:after="0" w:line="360" w:lineRule="auto"/>
        <w:ind w:left="360"/>
        <w:jc w:val="center"/>
        <w:rPr>
          <w:rFonts w:ascii="Times New Roman" w:hAnsi="Times New Roman" w:cs="Times New Roman"/>
          <w:iCs/>
          <w:sz w:val="24"/>
          <w:szCs w:val="24"/>
        </w:rPr>
      </w:pPr>
      <w:r w:rsidRPr="00F20D58">
        <w:rPr>
          <w:rFonts w:ascii="Times New Roman" w:hAnsi="Times New Roman" w:cs="Times New Roman"/>
          <w:iCs/>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left:0;text-align:left;margin-left:314.15pt;margin-top:68.35pt;width:25.15pt;height:16.3pt;z-index:251666432" fillcolor="#95b3d7 [1940]" strokecolor="#4f81bd [3204]" strokeweight="1pt">
            <v:fill color2="#4f81bd [3204]" focus="50%" type="gradient"/>
            <v:shadow on="t" type="perspective" color="#243f60 [1604]" offset="1pt" offset2="-3pt"/>
          </v:shape>
        </w:pict>
      </w:r>
      <w:r w:rsidRPr="00F20D58">
        <w:rPr>
          <w:rFonts w:ascii="Times New Roman" w:hAnsi="Times New Roman" w:cs="Times New Roman"/>
          <w:iCs/>
          <w:noProof/>
          <w:sz w:val="24"/>
          <w:szCs w:val="24"/>
          <w:lang w:eastAsia="id-ID"/>
        </w:rPr>
        <w:pict>
          <v:shape id="_x0000_s1038" type="#_x0000_t13" style="position:absolute;left:0;text-align:left;margin-left:210.35pt;margin-top:68.35pt;width:25.15pt;height:16.3pt;z-index:251665408" fillcolor="#95b3d7 [1940]" strokecolor="#4f81bd [3204]" strokeweight="1pt">
            <v:fill color2="#4f81bd [3204]" focus="50%" type="gradient"/>
            <v:shadow on="t" type="perspective" color="#243f60 [1604]" offset="1pt" offset2="-3pt"/>
          </v:shape>
        </w:pict>
      </w:r>
      <w:r w:rsidRPr="00F20D58">
        <w:rPr>
          <w:rFonts w:ascii="Times New Roman" w:hAnsi="Times New Roman" w:cs="Times New Roman"/>
          <w:iCs/>
          <w:noProof/>
          <w:sz w:val="24"/>
          <w:szCs w:val="24"/>
          <w:lang w:eastAsia="id-ID"/>
        </w:rPr>
        <w:pict>
          <v:shape id="_x0000_s1037" type="#_x0000_t13" style="position:absolute;left:0;text-align:left;margin-left:106.9pt;margin-top:68.35pt;width:25.15pt;height:16.3pt;z-index:251664384" fillcolor="#95b3d7 [1940]" strokecolor="#4f81bd [3204]" strokeweight="1pt">
            <v:fill color2="#4f81bd [3204]" focus="50%" type="gradient"/>
            <v:shadow on="t" type="perspective" color="#243f60 [1604]" offset="1pt" offset2="-3pt"/>
          </v:shape>
        </w:pict>
      </w:r>
      <w:r w:rsidRPr="00F20D58">
        <w:rPr>
          <w:rFonts w:ascii="Times New Roman" w:hAnsi="Times New Roman" w:cs="Times New Roman"/>
          <w:iCs/>
          <w:noProof/>
          <w:sz w:val="24"/>
          <w:szCs w:val="24"/>
          <w:lang w:eastAsia="id-ID"/>
        </w:rPr>
        <w:pict>
          <v:shapetype id="_x0000_t32" coordsize="21600,21600" o:spt="32" o:oned="t" path="m,l21600,21600e" filled="f">
            <v:path arrowok="t" fillok="f" o:connecttype="none"/>
            <o:lock v:ext="edit" shapetype="t"/>
          </v:shapetype>
          <v:shape id="_x0000_s1036" type="#_x0000_t32" style="position:absolute;left:0;text-align:left;margin-left:293.45pt;margin-top:108.5pt;width:0;height:13.55pt;flip:y;z-index:251663360" o:connectortype="straight">
            <v:stroke endarrow="block"/>
          </v:shape>
        </w:pict>
      </w:r>
      <w:r w:rsidRPr="00F20D58">
        <w:rPr>
          <w:rFonts w:ascii="Times New Roman" w:hAnsi="Times New Roman" w:cs="Times New Roman"/>
          <w:iCs/>
          <w:noProof/>
          <w:sz w:val="24"/>
          <w:szCs w:val="24"/>
          <w:lang w:eastAsia="id-ID"/>
        </w:rPr>
        <w:pict>
          <v:shape id="_x0000_s1035" type="#_x0000_t32" style="position:absolute;left:0;text-align:left;margin-left:184.1pt;margin-top:108.5pt;width:0;height:13.55pt;flip:y;z-index:251662336" o:connectortype="straight">
            <v:stroke endarrow="block"/>
          </v:shape>
        </w:pict>
      </w:r>
      <w:r w:rsidRPr="00F20D58">
        <w:rPr>
          <w:rFonts w:ascii="Times New Roman" w:hAnsi="Times New Roman" w:cs="Times New Roman"/>
          <w:iCs/>
          <w:noProof/>
          <w:sz w:val="24"/>
          <w:szCs w:val="24"/>
          <w:lang w:eastAsia="id-ID"/>
        </w:rPr>
        <w:pict>
          <v:shape id="_x0000_s1034" type="#_x0000_t32" style="position:absolute;left:0;text-align:left;margin-left:82.2pt;margin-top:108.5pt;width:0;height:13.55pt;flip:y;z-index:251661312" o:connectortype="straight">
            <v:stroke endarrow="block"/>
          </v:shape>
        </w:pict>
      </w:r>
      <w:r w:rsidRPr="00F20D58">
        <w:rPr>
          <w:rFonts w:ascii="Times New Roman" w:hAnsi="Times New Roman" w:cs="Times New Roman"/>
          <w:iCs/>
          <w:noProof/>
          <w:sz w:val="24"/>
          <w:szCs w:val="24"/>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3" type="#_x0000_t34" style="position:absolute;left:0;text-align:left;margin-left:82.2pt;margin-top:108.5pt;width:314.5pt;height:13.55pt;rotation:180;flip:y;z-index:251660288" o:connectortype="elbow" adj="20,774252,-32191" strokecolor="#0f243e [1615]" strokeweight="1.5pt">
            <v:stroke endarrow="block"/>
          </v:shape>
        </w:pict>
      </w:r>
      <w:r w:rsidR="0017772D" w:rsidRPr="0017772D">
        <w:rPr>
          <w:rFonts w:ascii="Times New Roman" w:hAnsi="Times New Roman" w:cs="Times New Roman"/>
          <w:iCs/>
          <w:noProof/>
          <w:sz w:val="24"/>
          <w:szCs w:val="24"/>
          <w:lang w:val="en-US"/>
        </w:rPr>
        <w:drawing>
          <wp:inline distT="0" distB="0" distL="0" distR="0">
            <wp:extent cx="5061909" cy="1940943"/>
            <wp:effectExtent l="19050" t="0" r="24441"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7772D" w:rsidRDefault="0017772D" w:rsidP="0017772D">
      <w:pPr>
        <w:pStyle w:val="ListParagraph"/>
        <w:autoSpaceDE w:val="0"/>
        <w:autoSpaceDN w:val="0"/>
        <w:adjustRightInd w:val="0"/>
        <w:spacing w:after="0" w:line="360" w:lineRule="auto"/>
        <w:ind w:left="360"/>
        <w:jc w:val="center"/>
        <w:rPr>
          <w:rFonts w:ascii="Times New Roman" w:hAnsi="Times New Roman" w:cs="Times New Roman"/>
          <w:sz w:val="24"/>
          <w:szCs w:val="24"/>
        </w:rPr>
      </w:pPr>
      <w:r w:rsidRPr="007269B8">
        <w:rPr>
          <w:rFonts w:ascii="Times New Roman" w:hAnsi="Times New Roman" w:cs="Times New Roman"/>
          <w:iCs/>
          <w:sz w:val="24"/>
          <w:szCs w:val="24"/>
        </w:rPr>
        <w:t xml:space="preserve">Gambar 3. Penelitian Berbasis Desain </w:t>
      </w:r>
      <w:r w:rsidRPr="007269B8">
        <w:rPr>
          <w:rFonts w:ascii="Times New Roman" w:hAnsi="Times New Roman" w:cs="Times New Roman"/>
          <w:sz w:val="24"/>
          <w:szCs w:val="24"/>
        </w:rPr>
        <w:t xml:space="preserve"> (</w:t>
      </w:r>
      <w:r>
        <w:rPr>
          <w:rFonts w:ascii="Times New Roman" w:hAnsi="Times New Roman" w:cs="Times New Roman"/>
          <w:sz w:val="24"/>
          <w:szCs w:val="24"/>
        </w:rPr>
        <w:t xml:space="preserve">diadopsi dari </w:t>
      </w:r>
      <w:r w:rsidRPr="007269B8">
        <w:rPr>
          <w:rFonts w:ascii="Times New Roman" w:hAnsi="Times New Roman" w:cs="Times New Roman"/>
          <w:sz w:val="24"/>
          <w:szCs w:val="24"/>
        </w:rPr>
        <w:t>Reeves, 2000)</w:t>
      </w:r>
    </w:p>
    <w:p w:rsidR="00741238" w:rsidRDefault="00741238" w:rsidP="00741238">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662C8E" w:rsidRDefault="00741238" w:rsidP="00741238">
      <w:pPr>
        <w:pStyle w:val="ListParagraph"/>
        <w:autoSpaceDE w:val="0"/>
        <w:autoSpaceDN w:val="0"/>
        <w:adjustRightInd w:val="0"/>
        <w:spacing w:after="0" w:line="360" w:lineRule="auto"/>
        <w:ind w:left="360"/>
        <w:jc w:val="both"/>
        <w:rPr>
          <w:rFonts w:ascii="Times New Roman" w:hAnsi="Times New Roman" w:cs="Times New Roman"/>
          <w:b/>
          <w:sz w:val="24"/>
          <w:szCs w:val="24"/>
        </w:rPr>
      </w:pPr>
      <w:r w:rsidRPr="00741238">
        <w:rPr>
          <w:rFonts w:ascii="Times New Roman" w:hAnsi="Times New Roman" w:cs="Times New Roman"/>
          <w:b/>
          <w:sz w:val="24"/>
          <w:szCs w:val="24"/>
        </w:rPr>
        <w:t>2. Model pengembangan TPCK</w:t>
      </w:r>
    </w:p>
    <w:p w:rsidR="00741238" w:rsidRPr="00741238" w:rsidRDefault="00741238" w:rsidP="00741238">
      <w:pPr>
        <w:pStyle w:val="ListParagraph"/>
        <w:autoSpaceDE w:val="0"/>
        <w:autoSpaceDN w:val="0"/>
        <w:adjustRightInd w:val="0"/>
        <w:spacing w:after="0" w:line="360" w:lineRule="auto"/>
        <w:ind w:left="360"/>
        <w:jc w:val="both"/>
        <w:rPr>
          <w:rFonts w:ascii="Times New Roman" w:hAnsi="Times New Roman" w:cs="Times New Roman"/>
          <w:b/>
          <w:sz w:val="24"/>
          <w:szCs w:val="24"/>
        </w:rPr>
      </w:pPr>
    </w:p>
    <w:p w:rsidR="00C579B4" w:rsidRDefault="006C1A94" w:rsidP="00660C85">
      <w:pPr>
        <w:pStyle w:val="ListParagraph"/>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Pengembangan kompetensi TPCK mahasiswa dilakukan dengan melibatkannya ke dalam tim desain dalam pembejaran fisika eksperimental berbasis TIK. </w:t>
      </w:r>
      <w:r w:rsidR="007D2029">
        <w:rPr>
          <w:rFonts w:ascii="Times New Roman" w:hAnsi="Times New Roman" w:cs="Times New Roman"/>
          <w:sz w:val="24"/>
          <w:szCs w:val="24"/>
        </w:rPr>
        <w:t xml:space="preserve">Tahapan pengembangan TPCK menggunakan lima langkah </w:t>
      </w:r>
      <w:r w:rsidR="00C579B4">
        <w:rPr>
          <w:rFonts w:ascii="Times New Roman" w:hAnsi="Times New Roman" w:cs="Times New Roman"/>
          <w:sz w:val="24"/>
          <w:szCs w:val="24"/>
        </w:rPr>
        <w:t>(</w:t>
      </w:r>
      <w:r w:rsidR="007D2029">
        <w:rPr>
          <w:rFonts w:ascii="Times New Roman" w:hAnsi="Times New Roman" w:cs="Times New Roman"/>
          <w:sz w:val="24"/>
          <w:szCs w:val="24"/>
        </w:rPr>
        <w:t>diilustrasikan pada gambar 4</w:t>
      </w:r>
      <w:r w:rsidR="00C579B4">
        <w:rPr>
          <w:rFonts w:ascii="Times New Roman" w:hAnsi="Times New Roman" w:cs="Times New Roman"/>
          <w:sz w:val="24"/>
          <w:szCs w:val="24"/>
        </w:rPr>
        <w:t>) yaitu:</w:t>
      </w:r>
    </w:p>
    <w:p w:rsidR="00C579B4" w:rsidRDefault="00C579B4" w:rsidP="00660C85">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C579B4">
        <w:rPr>
          <w:rFonts w:ascii="Times New Roman" w:hAnsi="Times New Roman" w:cs="Times New Roman"/>
          <w:sz w:val="24"/>
          <w:szCs w:val="24"/>
        </w:rPr>
        <w:t xml:space="preserve">Menyadari (pengetahuan), di mana </w:t>
      </w:r>
      <w:r>
        <w:rPr>
          <w:rFonts w:ascii="Times New Roman" w:hAnsi="Times New Roman" w:cs="Times New Roman"/>
          <w:sz w:val="24"/>
          <w:szCs w:val="24"/>
        </w:rPr>
        <w:t xml:space="preserve">mahasiswa </w:t>
      </w:r>
      <w:r w:rsidRPr="00C579B4">
        <w:rPr>
          <w:rFonts w:ascii="Times New Roman" w:hAnsi="Times New Roman" w:cs="Times New Roman"/>
          <w:sz w:val="24"/>
          <w:szCs w:val="24"/>
        </w:rPr>
        <w:t>dapat menggunakan teknologi dan</w:t>
      </w:r>
      <w:r>
        <w:rPr>
          <w:rFonts w:ascii="Times New Roman" w:hAnsi="Times New Roman" w:cs="Times New Roman"/>
          <w:sz w:val="24"/>
          <w:szCs w:val="24"/>
        </w:rPr>
        <w:t xml:space="preserve"> </w:t>
      </w:r>
      <w:r w:rsidRPr="00C579B4">
        <w:rPr>
          <w:rFonts w:ascii="Times New Roman" w:hAnsi="Times New Roman" w:cs="Times New Roman"/>
          <w:sz w:val="24"/>
          <w:szCs w:val="24"/>
        </w:rPr>
        <w:t>mengakui keselarasan teknologi denga</w:t>
      </w:r>
      <w:r w:rsidR="00660C85">
        <w:rPr>
          <w:rFonts w:ascii="Times New Roman" w:hAnsi="Times New Roman" w:cs="Times New Roman"/>
          <w:sz w:val="24"/>
          <w:szCs w:val="24"/>
        </w:rPr>
        <w:t xml:space="preserve">n konten fisika </w:t>
      </w:r>
      <w:r>
        <w:rPr>
          <w:rFonts w:ascii="Times New Roman" w:hAnsi="Times New Roman" w:cs="Times New Roman"/>
          <w:sz w:val="24"/>
          <w:szCs w:val="24"/>
        </w:rPr>
        <w:t>namun tidak</w:t>
      </w:r>
      <w:r w:rsidR="00660C85">
        <w:rPr>
          <w:rFonts w:ascii="Times New Roman" w:hAnsi="Times New Roman" w:cs="Times New Roman"/>
          <w:sz w:val="24"/>
          <w:szCs w:val="24"/>
        </w:rPr>
        <w:t xml:space="preserve"> </w:t>
      </w:r>
      <w:r w:rsidRPr="00C579B4">
        <w:rPr>
          <w:rFonts w:ascii="Times New Roman" w:hAnsi="Times New Roman" w:cs="Times New Roman"/>
          <w:sz w:val="24"/>
          <w:szCs w:val="24"/>
        </w:rPr>
        <w:t>mengintegrasikan teknologi dalam pr</w:t>
      </w:r>
      <w:r w:rsidR="00660C85">
        <w:rPr>
          <w:rFonts w:ascii="Times New Roman" w:hAnsi="Times New Roman" w:cs="Times New Roman"/>
          <w:sz w:val="24"/>
          <w:szCs w:val="24"/>
        </w:rPr>
        <w:t>oses belajar mengajar fisika</w:t>
      </w:r>
      <w:r w:rsidRPr="00C579B4">
        <w:rPr>
          <w:rFonts w:ascii="Times New Roman" w:hAnsi="Times New Roman" w:cs="Times New Roman"/>
          <w:sz w:val="24"/>
          <w:szCs w:val="24"/>
        </w:rPr>
        <w:t>.</w:t>
      </w:r>
    </w:p>
    <w:p w:rsidR="00C579B4" w:rsidRDefault="00C579B4" w:rsidP="00660C85">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C579B4">
        <w:rPr>
          <w:rFonts w:ascii="Times New Roman" w:hAnsi="Times New Roman" w:cs="Times New Roman"/>
          <w:sz w:val="24"/>
          <w:szCs w:val="24"/>
        </w:rPr>
        <w:t xml:space="preserve">Menerima (persuasi), di mana </w:t>
      </w:r>
      <w:r w:rsidR="00660C85">
        <w:rPr>
          <w:rFonts w:ascii="Times New Roman" w:hAnsi="Times New Roman" w:cs="Times New Roman"/>
          <w:sz w:val="24"/>
          <w:szCs w:val="24"/>
        </w:rPr>
        <w:t xml:space="preserve">mahasiswa </w:t>
      </w:r>
      <w:r w:rsidRPr="00C579B4">
        <w:rPr>
          <w:rFonts w:ascii="Times New Roman" w:hAnsi="Times New Roman" w:cs="Times New Roman"/>
          <w:sz w:val="24"/>
          <w:szCs w:val="24"/>
        </w:rPr>
        <w:t xml:space="preserve">membentuk sikap menguntungkan atau tidak menguntungkan terhadap mengajar dan belajar </w:t>
      </w:r>
      <w:r w:rsidR="00660C85">
        <w:rPr>
          <w:rFonts w:ascii="Times New Roman" w:hAnsi="Times New Roman" w:cs="Times New Roman"/>
          <w:sz w:val="24"/>
          <w:szCs w:val="24"/>
        </w:rPr>
        <w:t xml:space="preserve">fisika </w:t>
      </w:r>
      <w:r>
        <w:rPr>
          <w:rFonts w:ascii="Times New Roman" w:hAnsi="Times New Roman" w:cs="Times New Roman"/>
          <w:sz w:val="24"/>
          <w:szCs w:val="24"/>
        </w:rPr>
        <w:t>dengan teknologi tepat guna.</w:t>
      </w:r>
    </w:p>
    <w:p w:rsidR="00C579B4" w:rsidRDefault="00C579B4" w:rsidP="00660C85">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C579B4">
        <w:rPr>
          <w:rFonts w:ascii="Times New Roman" w:hAnsi="Times New Roman" w:cs="Times New Roman"/>
          <w:sz w:val="24"/>
          <w:szCs w:val="24"/>
        </w:rPr>
        <w:t xml:space="preserve">Beradaptasi (keputusan), dimana </w:t>
      </w:r>
      <w:r w:rsidR="00660C85">
        <w:rPr>
          <w:rFonts w:ascii="Times New Roman" w:hAnsi="Times New Roman" w:cs="Times New Roman"/>
          <w:sz w:val="24"/>
          <w:szCs w:val="24"/>
        </w:rPr>
        <w:t>mahasiswa</w:t>
      </w:r>
      <w:r w:rsidRPr="00C579B4">
        <w:rPr>
          <w:rFonts w:ascii="Times New Roman" w:hAnsi="Times New Roman" w:cs="Times New Roman"/>
          <w:sz w:val="24"/>
          <w:szCs w:val="24"/>
        </w:rPr>
        <w:t xml:space="preserve"> terlibat dalam kegiatan yang mengarah pada pilihan untuk</w:t>
      </w:r>
      <w:r w:rsidR="00660C85">
        <w:rPr>
          <w:rFonts w:ascii="Times New Roman" w:hAnsi="Times New Roman" w:cs="Times New Roman"/>
          <w:sz w:val="24"/>
          <w:szCs w:val="24"/>
        </w:rPr>
        <w:t xml:space="preserve"> </w:t>
      </w:r>
      <w:r w:rsidRPr="00C579B4">
        <w:rPr>
          <w:rFonts w:ascii="Times New Roman" w:hAnsi="Times New Roman" w:cs="Times New Roman"/>
          <w:sz w:val="24"/>
          <w:szCs w:val="24"/>
        </w:rPr>
        <w:t xml:space="preserve">mengadopsi atau menolak pengajaran dan pembelajaran </w:t>
      </w:r>
      <w:r w:rsidR="00660C85">
        <w:rPr>
          <w:rFonts w:ascii="Times New Roman" w:hAnsi="Times New Roman" w:cs="Times New Roman"/>
          <w:sz w:val="24"/>
          <w:szCs w:val="24"/>
        </w:rPr>
        <w:t xml:space="preserve">fisika dengan </w:t>
      </w:r>
      <w:r>
        <w:rPr>
          <w:rFonts w:ascii="Times New Roman" w:hAnsi="Times New Roman" w:cs="Times New Roman"/>
          <w:sz w:val="24"/>
          <w:szCs w:val="24"/>
        </w:rPr>
        <w:t>teknologi</w:t>
      </w:r>
      <w:r w:rsidR="00660C85">
        <w:rPr>
          <w:rFonts w:ascii="Times New Roman" w:hAnsi="Times New Roman" w:cs="Times New Roman"/>
          <w:sz w:val="24"/>
          <w:szCs w:val="24"/>
        </w:rPr>
        <w:t xml:space="preserve"> tepat guna</w:t>
      </w:r>
      <w:r>
        <w:rPr>
          <w:rFonts w:ascii="Times New Roman" w:hAnsi="Times New Roman" w:cs="Times New Roman"/>
          <w:sz w:val="24"/>
          <w:szCs w:val="24"/>
        </w:rPr>
        <w:t>.</w:t>
      </w:r>
    </w:p>
    <w:p w:rsidR="00C579B4" w:rsidRPr="00C579B4" w:rsidRDefault="00C579B4" w:rsidP="00660C85">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C579B4">
        <w:rPr>
          <w:rFonts w:ascii="Times New Roman" w:hAnsi="Times New Roman" w:cs="Times New Roman"/>
          <w:sz w:val="24"/>
          <w:szCs w:val="24"/>
        </w:rPr>
        <w:t xml:space="preserve">Menjelajahi (implementasi), di mana </w:t>
      </w:r>
      <w:r w:rsidR="00660C85">
        <w:rPr>
          <w:rFonts w:ascii="Times New Roman" w:hAnsi="Times New Roman" w:cs="Times New Roman"/>
          <w:sz w:val="24"/>
          <w:szCs w:val="24"/>
        </w:rPr>
        <w:t xml:space="preserve">mahasiswa </w:t>
      </w:r>
      <w:r w:rsidRPr="00C579B4">
        <w:rPr>
          <w:rFonts w:ascii="Times New Roman" w:hAnsi="Times New Roman" w:cs="Times New Roman"/>
          <w:sz w:val="24"/>
          <w:szCs w:val="24"/>
        </w:rPr>
        <w:t xml:space="preserve"> secara aktif mengintegrasikan pengajaran dan pembelajaran </w:t>
      </w:r>
      <w:r w:rsidR="00660C85">
        <w:rPr>
          <w:rFonts w:ascii="Times New Roman" w:hAnsi="Times New Roman" w:cs="Times New Roman"/>
          <w:sz w:val="24"/>
          <w:szCs w:val="24"/>
        </w:rPr>
        <w:t xml:space="preserve">fisika </w:t>
      </w:r>
      <w:r>
        <w:rPr>
          <w:rFonts w:ascii="Times New Roman" w:hAnsi="Times New Roman" w:cs="Times New Roman"/>
          <w:sz w:val="24"/>
          <w:szCs w:val="24"/>
        </w:rPr>
        <w:t>dengan teknologi tepat guna.</w:t>
      </w:r>
    </w:p>
    <w:p w:rsidR="00C579B4" w:rsidRDefault="00C579B4" w:rsidP="00660C85">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C579B4">
        <w:rPr>
          <w:rFonts w:ascii="Times New Roman" w:hAnsi="Times New Roman" w:cs="Times New Roman"/>
          <w:sz w:val="24"/>
          <w:szCs w:val="24"/>
        </w:rPr>
        <w:lastRenderedPageBreak/>
        <w:t xml:space="preserve">Memajukan (konfirmasi), di mana </w:t>
      </w:r>
      <w:r w:rsidR="00660C85">
        <w:rPr>
          <w:rFonts w:ascii="Times New Roman" w:hAnsi="Times New Roman" w:cs="Times New Roman"/>
          <w:sz w:val="24"/>
          <w:szCs w:val="24"/>
        </w:rPr>
        <w:t xml:space="preserve">mahasiswa </w:t>
      </w:r>
      <w:r w:rsidRPr="00C579B4">
        <w:rPr>
          <w:rFonts w:ascii="Times New Roman" w:hAnsi="Times New Roman" w:cs="Times New Roman"/>
          <w:sz w:val="24"/>
          <w:szCs w:val="24"/>
        </w:rPr>
        <w:t>mengevaluasi hasil keputusan untuk</w:t>
      </w:r>
      <w:r>
        <w:rPr>
          <w:rFonts w:ascii="Times New Roman" w:hAnsi="Times New Roman" w:cs="Times New Roman"/>
          <w:sz w:val="24"/>
          <w:szCs w:val="24"/>
        </w:rPr>
        <w:t xml:space="preserve"> </w:t>
      </w:r>
      <w:r w:rsidRPr="00C579B4">
        <w:rPr>
          <w:rFonts w:ascii="Times New Roman" w:hAnsi="Times New Roman" w:cs="Times New Roman"/>
          <w:sz w:val="24"/>
          <w:szCs w:val="24"/>
        </w:rPr>
        <w:t xml:space="preserve">mengintegrasikan pengajaran dan pembelajaran </w:t>
      </w:r>
      <w:r w:rsidR="00660C85">
        <w:rPr>
          <w:rFonts w:ascii="Times New Roman" w:hAnsi="Times New Roman" w:cs="Times New Roman"/>
          <w:sz w:val="24"/>
          <w:szCs w:val="24"/>
        </w:rPr>
        <w:t xml:space="preserve">fisika </w:t>
      </w:r>
      <w:r w:rsidRPr="00C579B4">
        <w:rPr>
          <w:rFonts w:ascii="Times New Roman" w:hAnsi="Times New Roman" w:cs="Times New Roman"/>
          <w:sz w:val="24"/>
          <w:szCs w:val="24"/>
        </w:rPr>
        <w:t>dengan teknologi tepat guna.</w:t>
      </w:r>
    </w:p>
    <w:p w:rsidR="0017772D" w:rsidRDefault="0017772D" w:rsidP="001D0852">
      <w:pPr>
        <w:pStyle w:val="ListParagraph"/>
        <w:autoSpaceDE w:val="0"/>
        <w:autoSpaceDN w:val="0"/>
        <w:adjustRightInd w:val="0"/>
        <w:spacing w:after="0" w:line="240" w:lineRule="auto"/>
        <w:ind w:left="357"/>
        <w:jc w:val="both"/>
        <w:rPr>
          <w:rFonts w:ascii="Times New Roman" w:hAnsi="Times New Roman" w:cs="Times New Roman"/>
          <w:sz w:val="24"/>
          <w:szCs w:val="24"/>
        </w:rPr>
      </w:pPr>
    </w:p>
    <w:p w:rsidR="006C1A94" w:rsidRDefault="006C1A94" w:rsidP="006C1A94">
      <w:pPr>
        <w:pStyle w:val="ListParagraph"/>
        <w:autoSpaceDE w:val="0"/>
        <w:autoSpaceDN w:val="0"/>
        <w:adjustRightInd w:val="0"/>
        <w:spacing w:after="0" w:line="240" w:lineRule="auto"/>
        <w:ind w:left="357"/>
        <w:jc w:val="center"/>
        <w:rPr>
          <w:rFonts w:ascii="Times New Roman" w:hAnsi="Times New Roman" w:cs="Times New Roman"/>
          <w:sz w:val="24"/>
          <w:szCs w:val="24"/>
        </w:rPr>
      </w:pPr>
      <w:r w:rsidRPr="006C1A94">
        <w:rPr>
          <w:rFonts w:ascii="Times New Roman" w:hAnsi="Times New Roman" w:cs="Times New Roman"/>
          <w:noProof/>
          <w:sz w:val="24"/>
          <w:szCs w:val="24"/>
          <w:lang w:val="en-US"/>
        </w:rPr>
        <w:drawing>
          <wp:inline distT="0" distB="0" distL="0" distR="0">
            <wp:extent cx="4326759" cy="2277373"/>
            <wp:effectExtent l="19050" t="19050" r="16641" b="27677"/>
            <wp:docPr id="1" name="Picture 1"/>
            <wp:cNvGraphicFramePr/>
            <a:graphic xmlns:a="http://schemas.openxmlformats.org/drawingml/2006/main">
              <a:graphicData uri="http://schemas.openxmlformats.org/drawingml/2006/picture">
                <pic:pic xmlns:pic="http://schemas.openxmlformats.org/drawingml/2006/picture">
                  <pic:nvPicPr>
                    <pic:cNvPr id="9219" name="Picture 2"/>
                    <pic:cNvPicPr>
                      <a:picLocks noChangeAspect="1" noChangeArrowheads="1"/>
                    </pic:cNvPicPr>
                  </pic:nvPicPr>
                  <pic:blipFill>
                    <a:blip r:embed="rId14" cstate="print">
                      <a:lum bright="-13000" contrast="23000"/>
                    </a:blip>
                    <a:srcRect/>
                    <a:stretch>
                      <a:fillRect/>
                    </a:stretch>
                  </pic:blipFill>
                  <pic:spPr bwMode="auto">
                    <a:xfrm>
                      <a:off x="0" y="0"/>
                      <a:ext cx="4322687" cy="2275230"/>
                    </a:xfrm>
                    <a:prstGeom prst="rect">
                      <a:avLst/>
                    </a:prstGeom>
                    <a:noFill/>
                    <a:ln w="9525">
                      <a:solidFill>
                        <a:schemeClr val="accent1"/>
                      </a:solidFill>
                      <a:miter lim="800000"/>
                      <a:headEnd/>
                      <a:tailEnd/>
                    </a:ln>
                  </pic:spPr>
                </pic:pic>
              </a:graphicData>
            </a:graphic>
          </wp:inline>
        </w:drawing>
      </w:r>
    </w:p>
    <w:p w:rsidR="00660C85" w:rsidRDefault="00660C85" w:rsidP="006C1A94">
      <w:pPr>
        <w:pStyle w:val="ListParagraph"/>
        <w:autoSpaceDE w:val="0"/>
        <w:autoSpaceDN w:val="0"/>
        <w:adjustRightInd w:val="0"/>
        <w:spacing w:after="0" w:line="240" w:lineRule="auto"/>
        <w:ind w:left="357"/>
        <w:jc w:val="center"/>
        <w:rPr>
          <w:rFonts w:ascii="Times New Roman" w:hAnsi="Times New Roman" w:cs="Times New Roman"/>
          <w:sz w:val="24"/>
          <w:szCs w:val="24"/>
        </w:rPr>
      </w:pPr>
    </w:p>
    <w:p w:rsidR="006C1A94" w:rsidRDefault="007D2029" w:rsidP="001D0852">
      <w:pPr>
        <w:pStyle w:val="ListParagraph"/>
        <w:autoSpaceDE w:val="0"/>
        <w:autoSpaceDN w:val="0"/>
        <w:adjustRightInd w:val="0"/>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Gambar 4. Tahapan pengembangan TPCK/TPACK (diadopsi dari Niess, 2009).</w:t>
      </w:r>
    </w:p>
    <w:p w:rsidR="00C579B4" w:rsidRDefault="00C579B4" w:rsidP="001D0852">
      <w:pPr>
        <w:pStyle w:val="ListParagraph"/>
        <w:autoSpaceDE w:val="0"/>
        <w:autoSpaceDN w:val="0"/>
        <w:adjustRightInd w:val="0"/>
        <w:spacing w:after="0" w:line="240" w:lineRule="auto"/>
        <w:ind w:left="357"/>
        <w:jc w:val="both"/>
        <w:rPr>
          <w:rFonts w:ascii="Times New Roman" w:hAnsi="Times New Roman" w:cs="Times New Roman"/>
          <w:sz w:val="24"/>
          <w:szCs w:val="24"/>
        </w:rPr>
      </w:pPr>
    </w:p>
    <w:p w:rsidR="007D2029" w:rsidRDefault="00741238" w:rsidP="001D0852">
      <w:pPr>
        <w:pStyle w:val="ListParagraph"/>
        <w:autoSpaceDE w:val="0"/>
        <w:autoSpaceDN w:val="0"/>
        <w:adjustRightInd w:val="0"/>
        <w:spacing w:after="0" w:line="240" w:lineRule="auto"/>
        <w:ind w:left="357"/>
        <w:jc w:val="both"/>
        <w:rPr>
          <w:rFonts w:ascii="Times New Roman" w:hAnsi="Times New Roman" w:cs="Times New Roman"/>
          <w:b/>
          <w:sz w:val="24"/>
          <w:szCs w:val="24"/>
        </w:rPr>
      </w:pPr>
      <w:r w:rsidRPr="00741238">
        <w:rPr>
          <w:rFonts w:ascii="Times New Roman" w:hAnsi="Times New Roman" w:cs="Times New Roman"/>
          <w:b/>
          <w:sz w:val="24"/>
          <w:szCs w:val="24"/>
        </w:rPr>
        <w:t>3.  Luaran penelitian</w:t>
      </w:r>
    </w:p>
    <w:p w:rsidR="00741238" w:rsidRPr="00741238" w:rsidRDefault="00741238" w:rsidP="001D0852">
      <w:pPr>
        <w:pStyle w:val="ListParagraph"/>
        <w:autoSpaceDE w:val="0"/>
        <w:autoSpaceDN w:val="0"/>
        <w:adjustRightInd w:val="0"/>
        <w:spacing w:after="0" w:line="240" w:lineRule="auto"/>
        <w:ind w:left="357"/>
        <w:jc w:val="both"/>
        <w:rPr>
          <w:rFonts w:ascii="Times New Roman" w:hAnsi="Times New Roman" w:cs="Times New Roman"/>
          <w:b/>
          <w:sz w:val="24"/>
          <w:szCs w:val="24"/>
        </w:rPr>
      </w:pPr>
    </w:p>
    <w:p w:rsidR="00482403" w:rsidRDefault="00741238" w:rsidP="00741238">
      <w:pPr>
        <w:pStyle w:val="ListParagraph"/>
        <w:autoSpaceDE w:val="0"/>
        <w:autoSpaceDN w:val="0"/>
        <w:adjustRightInd w:val="0"/>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Luaran atau produk penelitian ini adalah perangkat pembelajaran berupa panduan fisika eksperimental untuk guru dan mahasiswa berbasis TIK (</w:t>
      </w:r>
      <w:r w:rsidRPr="00741238">
        <w:rPr>
          <w:rFonts w:ascii="Times New Roman" w:hAnsi="Times New Roman" w:cs="Times New Roman"/>
          <w:i/>
          <w:sz w:val="24"/>
          <w:szCs w:val="24"/>
        </w:rPr>
        <w:t>computer based laboratory</w:t>
      </w:r>
      <w:r>
        <w:rPr>
          <w:rFonts w:ascii="Times New Roman" w:hAnsi="Times New Roman" w:cs="Times New Roman"/>
          <w:i/>
          <w:sz w:val="24"/>
          <w:szCs w:val="24"/>
        </w:rPr>
        <w:t xml:space="preserve">  (CBL)</w:t>
      </w:r>
      <w:r w:rsidRPr="00741238">
        <w:rPr>
          <w:rFonts w:ascii="Times New Roman" w:hAnsi="Times New Roman" w:cs="Times New Roman"/>
          <w:i/>
          <w:sz w:val="24"/>
          <w:szCs w:val="24"/>
        </w:rPr>
        <w:t>, video based laboratory</w:t>
      </w:r>
      <w:r>
        <w:rPr>
          <w:rFonts w:ascii="Times New Roman" w:hAnsi="Times New Roman" w:cs="Times New Roman"/>
          <w:i/>
          <w:sz w:val="24"/>
          <w:szCs w:val="24"/>
        </w:rPr>
        <w:t xml:space="preserve"> (VBL)</w:t>
      </w:r>
      <w:r w:rsidRPr="00741238">
        <w:rPr>
          <w:rFonts w:ascii="Times New Roman" w:hAnsi="Times New Roman" w:cs="Times New Roman"/>
          <w:i/>
          <w:sz w:val="24"/>
          <w:szCs w:val="24"/>
        </w:rPr>
        <w:t>, simulation based laboratory</w:t>
      </w:r>
      <w:r>
        <w:rPr>
          <w:rFonts w:ascii="Times New Roman" w:hAnsi="Times New Roman" w:cs="Times New Roman"/>
          <w:i/>
          <w:sz w:val="24"/>
          <w:szCs w:val="24"/>
        </w:rPr>
        <w:t xml:space="preserve"> (SBL) </w:t>
      </w:r>
      <w:r>
        <w:rPr>
          <w:rFonts w:ascii="Times New Roman" w:hAnsi="Times New Roman" w:cs="Times New Roman"/>
          <w:sz w:val="24"/>
          <w:szCs w:val="24"/>
        </w:rPr>
        <w:t>) yang berorientasi pada pengembangan TPCK.</w:t>
      </w:r>
      <w:r w:rsidR="00132658">
        <w:rPr>
          <w:rFonts w:ascii="Times New Roman" w:hAnsi="Times New Roman" w:cs="Times New Roman"/>
          <w:sz w:val="24"/>
          <w:szCs w:val="24"/>
        </w:rPr>
        <w:t xml:space="preserve"> Perangkat pembelaran ini dilengkapi dengan </w:t>
      </w:r>
      <w:r w:rsidR="00132658" w:rsidRPr="00132658">
        <w:rPr>
          <w:rFonts w:ascii="Times New Roman" w:hAnsi="Times New Roman" w:cs="Times New Roman"/>
          <w:i/>
          <w:sz w:val="24"/>
          <w:szCs w:val="24"/>
        </w:rPr>
        <w:t>computer based teaching physics apparatus</w:t>
      </w:r>
      <w:r w:rsidR="00132658">
        <w:rPr>
          <w:rFonts w:ascii="Times New Roman" w:hAnsi="Times New Roman" w:cs="Times New Roman"/>
          <w:sz w:val="24"/>
          <w:szCs w:val="24"/>
        </w:rPr>
        <w:t xml:space="preserve"> dan </w:t>
      </w:r>
      <w:r w:rsidR="00132658" w:rsidRPr="00132658">
        <w:rPr>
          <w:rFonts w:ascii="Times New Roman" w:hAnsi="Times New Roman" w:cs="Times New Roman"/>
          <w:i/>
          <w:sz w:val="24"/>
          <w:szCs w:val="24"/>
        </w:rPr>
        <w:t>multimedia</w:t>
      </w:r>
      <w:r w:rsidR="00132658">
        <w:rPr>
          <w:rFonts w:ascii="Times New Roman" w:hAnsi="Times New Roman" w:cs="Times New Roman"/>
          <w:sz w:val="24"/>
          <w:szCs w:val="24"/>
        </w:rPr>
        <w:t xml:space="preserve"> untuk fisika eksperimental</w:t>
      </w:r>
      <w:r w:rsidR="00482403">
        <w:rPr>
          <w:rFonts w:ascii="Times New Roman" w:hAnsi="Times New Roman" w:cs="Times New Roman"/>
          <w:sz w:val="24"/>
          <w:szCs w:val="24"/>
        </w:rPr>
        <w:t xml:space="preserve"> (contoh seperti pada gambar 5)</w:t>
      </w:r>
      <w:r w:rsidR="00132658">
        <w:rPr>
          <w:rFonts w:ascii="Times New Roman" w:hAnsi="Times New Roman" w:cs="Times New Roman"/>
          <w:sz w:val="24"/>
          <w:szCs w:val="24"/>
        </w:rPr>
        <w:t xml:space="preserve">. </w:t>
      </w:r>
    </w:p>
    <w:tbl>
      <w:tblPr>
        <w:tblStyle w:val="TableGrid"/>
        <w:tblW w:w="782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6"/>
        <w:gridCol w:w="3829"/>
      </w:tblGrid>
      <w:tr w:rsidR="00482403" w:rsidTr="00482403">
        <w:tc>
          <w:tcPr>
            <w:tcW w:w="3804" w:type="dxa"/>
          </w:tcPr>
          <w:p w:rsidR="00482403" w:rsidRDefault="00482403" w:rsidP="00741238">
            <w:pPr>
              <w:pStyle w:val="ListParagraph"/>
              <w:autoSpaceDE w:val="0"/>
              <w:autoSpaceDN w:val="0"/>
              <w:adjustRightInd w:val="0"/>
              <w:spacing w:line="360" w:lineRule="auto"/>
              <w:ind w:left="0"/>
              <w:jc w:val="both"/>
              <w:rPr>
                <w:rFonts w:ascii="Times New Roman" w:hAnsi="Times New Roman" w:cs="Times New Roman"/>
                <w:sz w:val="24"/>
                <w:szCs w:val="24"/>
              </w:rPr>
            </w:pPr>
            <w:r w:rsidRPr="00482403">
              <w:rPr>
                <w:rFonts w:ascii="Times New Roman" w:hAnsi="Times New Roman" w:cs="Times New Roman"/>
                <w:noProof/>
                <w:sz w:val="24"/>
                <w:szCs w:val="24"/>
                <w:lang w:val="en-US"/>
              </w:rPr>
              <w:drawing>
                <wp:inline distT="0" distB="0" distL="0" distR="0">
                  <wp:extent cx="2586128" cy="1939183"/>
                  <wp:effectExtent l="19050" t="0" r="4672" b="0"/>
                  <wp:docPr id="5" name="Picture 2"/>
                  <wp:cNvGraphicFramePr/>
                  <a:graphic xmlns:a="http://schemas.openxmlformats.org/drawingml/2006/main">
                    <a:graphicData uri="http://schemas.openxmlformats.org/drawingml/2006/picture">
                      <pic:pic xmlns:pic="http://schemas.openxmlformats.org/drawingml/2006/picture">
                        <pic:nvPicPr>
                          <pic:cNvPr id="26626" name="Picture 2"/>
                          <pic:cNvPicPr>
                            <a:picLocks noChangeAspect="1" noChangeArrowheads="1"/>
                          </pic:cNvPicPr>
                        </pic:nvPicPr>
                        <pic:blipFill>
                          <a:blip r:embed="rId15" cstate="print"/>
                          <a:srcRect/>
                          <a:stretch>
                            <a:fillRect/>
                          </a:stretch>
                        </pic:blipFill>
                        <pic:spPr bwMode="auto">
                          <a:xfrm>
                            <a:off x="0" y="0"/>
                            <a:ext cx="2586128" cy="1939183"/>
                          </a:xfrm>
                          <a:prstGeom prst="rect">
                            <a:avLst/>
                          </a:prstGeom>
                          <a:noFill/>
                          <a:ln w="9525">
                            <a:noFill/>
                            <a:miter lim="800000"/>
                            <a:headEnd/>
                            <a:tailEnd/>
                          </a:ln>
                          <a:effectLst/>
                        </pic:spPr>
                      </pic:pic>
                    </a:graphicData>
                  </a:graphic>
                </wp:inline>
              </w:drawing>
            </w:r>
          </w:p>
        </w:tc>
        <w:tc>
          <w:tcPr>
            <w:tcW w:w="4024" w:type="dxa"/>
          </w:tcPr>
          <w:p w:rsidR="00482403" w:rsidRDefault="00482403" w:rsidP="00741238">
            <w:pPr>
              <w:pStyle w:val="ListParagraph"/>
              <w:autoSpaceDE w:val="0"/>
              <w:autoSpaceDN w:val="0"/>
              <w:adjustRightInd w:val="0"/>
              <w:spacing w:line="360" w:lineRule="auto"/>
              <w:ind w:left="0"/>
              <w:jc w:val="both"/>
              <w:rPr>
                <w:rFonts w:ascii="Times New Roman" w:hAnsi="Times New Roman" w:cs="Times New Roman"/>
                <w:sz w:val="24"/>
                <w:szCs w:val="24"/>
              </w:rPr>
            </w:pPr>
            <w:r w:rsidRPr="00482403">
              <w:rPr>
                <w:rFonts w:ascii="Times New Roman" w:hAnsi="Times New Roman" w:cs="Times New Roman"/>
                <w:noProof/>
                <w:sz w:val="24"/>
                <w:szCs w:val="24"/>
                <w:lang w:val="en-US"/>
              </w:rPr>
              <w:drawing>
                <wp:inline distT="0" distB="0" distL="0" distR="0">
                  <wp:extent cx="2275106" cy="1940943"/>
                  <wp:effectExtent l="19050" t="0" r="0" b="0"/>
                  <wp:docPr id="6" name="Picture 4"/>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6" cstate="print"/>
                          <a:srcRect/>
                          <a:stretch>
                            <a:fillRect/>
                          </a:stretch>
                        </pic:blipFill>
                        <pic:spPr bwMode="auto">
                          <a:xfrm>
                            <a:off x="0" y="0"/>
                            <a:ext cx="2273216" cy="1939331"/>
                          </a:xfrm>
                          <a:prstGeom prst="rect">
                            <a:avLst/>
                          </a:prstGeom>
                          <a:noFill/>
                          <a:ln w="9525">
                            <a:noFill/>
                            <a:miter lim="800000"/>
                            <a:headEnd/>
                            <a:tailEnd/>
                          </a:ln>
                          <a:effectLst/>
                        </pic:spPr>
                      </pic:pic>
                    </a:graphicData>
                  </a:graphic>
                </wp:inline>
              </w:drawing>
            </w:r>
          </w:p>
        </w:tc>
      </w:tr>
    </w:tbl>
    <w:p w:rsidR="00482403" w:rsidRDefault="00482403" w:rsidP="00482403">
      <w:pPr>
        <w:pStyle w:val="ListParagraph"/>
        <w:autoSpaceDE w:val="0"/>
        <w:autoSpaceDN w:val="0"/>
        <w:adjustRightInd w:val="0"/>
        <w:spacing w:after="0" w:line="360" w:lineRule="auto"/>
        <w:ind w:left="357"/>
        <w:jc w:val="center"/>
        <w:rPr>
          <w:rFonts w:ascii="Times New Roman" w:hAnsi="Times New Roman" w:cs="Times New Roman"/>
          <w:sz w:val="24"/>
          <w:szCs w:val="24"/>
        </w:rPr>
      </w:pPr>
      <w:r>
        <w:rPr>
          <w:rFonts w:ascii="Times New Roman" w:hAnsi="Times New Roman" w:cs="Times New Roman"/>
          <w:sz w:val="24"/>
          <w:szCs w:val="24"/>
        </w:rPr>
        <w:t xml:space="preserve">Gambar 5. </w:t>
      </w:r>
      <w:r w:rsidRPr="00482403">
        <w:rPr>
          <w:rFonts w:ascii="Times New Roman" w:hAnsi="Times New Roman" w:cs="Times New Roman"/>
          <w:i/>
          <w:sz w:val="24"/>
          <w:szCs w:val="24"/>
        </w:rPr>
        <w:t>Comp</w:t>
      </w:r>
      <w:r>
        <w:rPr>
          <w:rFonts w:ascii="Times New Roman" w:hAnsi="Times New Roman" w:cs="Times New Roman"/>
          <w:i/>
          <w:sz w:val="24"/>
          <w:szCs w:val="24"/>
        </w:rPr>
        <w:t>u</w:t>
      </w:r>
      <w:r w:rsidRPr="00482403">
        <w:rPr>
          <w:rFonts w:ascii="Times New Roman" w:hAnsi="Times New Roman" w:cs="Times New Roman"/>
          <w:i/>
          <w:sz w:val="24"/>
          <w:szCs w:val="24"/>
        </w:rPr>
        <w:t>ter Based Physics Teaching Apparatus</w:t>
      </w:r>
    </w:p>
    <w:p w:rsidR="00132658" w:rsidRDefault="00132658" w:rsidP="00482403">
      <w:pPr>
        <w:pStyle w:val="ListParagraph"/>
        <w:autoSpaceDE w:val="0"/>
        <w:autoSpaceDN w:val="0"/>
        <w:adjustRightInd w:val="0"/>
        <w:spacing w:after="0" w:line="360" w:lineRule="auto"/>
        <w:ind w:left="357"/>
        <w:jc w:val="center"/>
        <w:rPr>
          <w:rFonts w:ascii="Times New Roman" w:hAnsi="Times New Roman" w:cs="Times New Roman"/>
          <w:sz w:val="24"/>
          <w:szCs w:val="24"/>
        </w:rPr>
      </w:pPr>
    </w:p>
    <w:p w:rsidR="00741238" w:rsidRDefault="00741238" w:rsidP="00741238">
      <w:pPr>
        <w:pStyle w:val="ListParagraph"/>
        <w:autoSpaceDE w:val="0"/>
        <w:autoSpaceDN w:val="0"/>
        <w:adjustRightInd w:val="0"/>
        <w:spacing w:after="0" w:line="360" w:lineRule="auto"/>
        <w:ind w:left="357"/>
        <w:jc w:val="both"/>
        <w:rPr>
          <w:rFonts w:ascii="Times New Roman" w:hAnsi="Times New Roman" w:cs="Times New Roman"/>
          <w:sz w:val="24"/>
          <w:szCs w:val="24"/>
        </w:rPr>
      </w:pPr>
    </w:p>
    <w:p w:rsidR="00040006" w:rsidRPr="00B411E2" w:rsidRDefault="001C0A9E" w:rsidP="007269B8">
      <w:pPr>
        <w:pStyle w:val="ListParagraph"/>
        <w:numPr>
          <w:ilvl w:val="0"/>
          <w:numId w:val="7"/>
        </w:numPr>
        <w:autoSpaceDE w:val="0"/>
        <w:autoSpaceDN w:val="0"/>
        <w:adjustRightInd w:val="0"/>
        <w:spacing w:after="0" w:line="360" w:lineRule="auto"/>
        <w:jc w:val="both"/>
        <w:rPr>
          <w:rFonts w:ascii="Times New Roman" w:hAnsi="Times New Roman" w:cs="Times New Roman"/>
          <w:b/>
          <w:sz w:val="24"/>
          <w:szCs w:val="24"/>
        </w:rPr>
      </w:pPr>
      <w:r w:rsidRPr="00B411E2">
        <w:rPr>
          <w:rFonts w:ascii="Times New Roman" w:hAnsi="Times New Roman" w:cs="Times New Roman"/>
          <w:b/>
          <w:sz w:val="24"/>
          <w:szCs w:val="24"/>
        </w:rPr>
        <w:lastRenderedPageBreak/>
        <w:t>Instrumen Penelitian</w:t>
      </w:r>
    </w:p>
    <w:p w:rsidR="001C0A9E" w:rsidRDefault="00B411E2" w:rsidP="00B411E2">
      <w:pPr>
        <w:pStyle w:val="ListParagraph"/>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Lima </w:t>
      </w:r>
      <w:r w:rsidRPr="00B411E2">
        <w:rPr>
          <w:rFonts w:ascii="Times New Roman" w:hAnsi="Times New Roman" w:cs="Times New Roman"/>
          <w:sz w:val="24"/>
          <w:szCs w:val="24"/>
        </w:rPr>
        <w:t xml:space="preserve">instrumen pengumpulan data yang </w:t>
      </w:r>
      <w:r>
        <w:rPr>
          <w:rFonts w:ascii="Times New Roman" w:hAnsi="Times New Roman" w:cs="Times New Roman"/>
          <w:sz w:val="24"/>
          <w:szCs w:val="24"/>
        </w:rPr>
        <w:t xml:space="preserve">akan </w:t>
      </w:r>
      <w:r w:rsidRPr="00B411E2">
        <w:rPr>
          <w:rFonts w:ascii="Times New Roman" w:hAnsi="Times New Roman" w:cs="Times New Roman"/>
          <w:sz w:val="24"/>
          <w:szCs w:val="24"/>
        </w:rPr>
        <w:t>digunakan dalam penelitian ini</w:t>
      </w:r>
      <w:r>
        <w:rPr>
          <w:rFonts w:ascii="Times New Roman" w:hAnsi="Times New Roman" w:cs="Times New Roman"/>
          <w:sz w:val="24"/>
          <w:szCs w:val="24"/>
        </w:rPr>
        <w:t xml:space="preserve"> adalah : survey TPACK, </w:t>
      </w:r>
      <w:r w:rsidRPr="00B411E2">
        <w:rPr>
          <w:rFonts w:ascii="Times New Roman" w:hAnsi="Times New Roman" w:cs="Times New Roman"/>
          <w:sz w:val="24"/>
          <w:szCs w:val="24"/>
        </w:rPr>
        <w:t>refleksi</w:t>
      </w:r>
      <w:r>
        <w:rPr>
          <w:rFonts w:ascii="Times New Roman" w:hAnsi="Times New Roman" w:cs="Times New Roman"/>
          <w:sz w:val="24"/>
          <w:szCs w:val="24"/>
        </w:rPr>
        <w:t xml:space="preserve"> tim desain</w:t>
      </w:r>
      <w:r w:rsidRPr="00B411E2">
        <w:rPr>
          <w:rFonts w:ascii="Times New Roman" w:hAnsi="Times New Roman" w:cs="Times New Roman"/>
          <w:sz w:val="24"/>
          <w:szCs w:val="24"/>
        </w:rPr>
        <w:t xml:space="preserve">, wawancara, diskusi </w:t>
      </w:r>
      <w:r>
        <w:rPr>
          <w:rFonts w:ascii="Times New Roman" w:hAnsi="Times New Roman" w:cs="Times New Roman"/>
          <w:sz w:val="24"/>
          <w:szCs w:val="24"/>
        </w:rPr>
        <w:t>terfokus kelompok</w:t>
      </w:r>
      <w:r w:rsidRPr="00B411E2">
        <w:rPr>
          <w:rFonts w:ascii="Times New Roman" w:hAnsi="Times New Roman" w:cs="Times New Roman"/>
          <w:sz w:val="24"/>
          <w:szCs w:val="24"/>
        </w:rPr>
        <w:t xml:space="preserve">, buku log </w:t>
      </w:r>
      <w:r>
        <w:rPr>
          <w:rFonts w:ascii="Times New Roman" w:hAnsi="Times New Roman" w:cs="Times New Roman"/>
          <w:sz w:val="24"/>
          <w:szCs w:val="24"/>
        </w:rPr>
        <w:t>peneliti.</w:t>
      </w:r>
    </w:p>
    <w:p w:rsidR="001D0852" w:rsidRDefault="001D0852" w:rsidP="001D0852">
      <w:pPr>
        <w:pStyle w:val="ListParagraph"/>
        <w:autoSpaceDE w:val="0"/>
        <w:autoSpaceDN w:val="0"/>
        <w:adjustRightInd w:val="0"/>
        <w:spacing w:after="0" w:line="240" w:lineRule="auto"/>
        <w:ind w:left="357"/>
        <w:jc w:val="both"/>
        <w:rPr>
          <w:rFonts w:ascii="Times New Roman" w:hAnsi="Times New Roman" w:cs="Times New Roman"/>
          <w:sz w:val="24"/>
          <w:szCs w:val="24"/>
        </w:rPr>
      </w:pPr>
    </w:p>
    <w:p w:rsidR="001C0A9E" w:rsidRPr="00B411E2" w:rsidRDefault="00456E0A" w:rsidP="00456E0A">
      <w:pPr>
        <w:spacing w:after="0" w:line="360" w:lineRule="auto"/>
        <w:ind w:left="360" w:right="-24"/>
        <w:jc w:val="both"/>
        <w:rPr>
          <w:rFonts w:ascii="Times New Roman" w:hAnsi="Times New Roman" w:cs="Times New Roman"/>
          <w:b/>
          <w:sz w:val="24"/>
          <w:szCs w:val="24"/>
        </w:rPr>
      </w:pPr>
      <w:r w:rsidRPr="00B411E2">
        <w:rPr>
          <w:rFonts w:ascii="Times New Roman" w:hAnsi="Times New Roman" w:cs="Times New Roman"/>
          <w:b/>
          <w:sz w:val="24"/>
          <w:szCs w:val="24"/>
        </w:rPr>
        <w:t xml:space="preserve">1. </w:t>
      </w:r>
      <w:r w:rsidR="006D7214">
        <w:rPr>
          <w:rFonts w:ascii="Times New Roman" w:hAnsi="Times New Roman" w:cs="Times New Roman"/>
          <w:b/>
          <w:sz w:val="24"/>
          <w:szCs w:val="24"/>
        </w:rPr>
        <w:t>Angket survei TPACK</w:t>
      </w:r>
    </w:p>
    <w:p w:rsidR="001C0A9E" w:rsidRPr="007269B8" w:rsidRDefault="006D7214" w:rsidP="00B411E2">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Angket survei </w:t>
      </w:r>
      <w:r w:rsidR="00B411E2" w:rsidRPr="00B411E2">
        <w:rPr>
          <w:rFonts w:ascii="Times New Roman" w:hAnsi="Times New Roman" w:cs="Times New Roman"/>
          <w:sz w:val="24"/>
          <w:szCs w:val="24"/>
        </w:rPr>
        <w:t>TPACK diadopsi dari Schmidt et al</w:t>
      </w:r>
      <w:r w:rsidR="0029579E">
        <w:rPr>
          <w:rFonts w:ascii="Times New Roman" w:hAnsi="Times New Roman" w:cs="Times New Roman"/>
          <w:sz w:val="24"/>
          <w:szCs w:val="24"/>
        </w:rPr>
        <w:t xml:space="preserve"> (2009) </w:t>
      </w:r>
      <w:r w:rsidR="00B411E2" w:rsidRPr="00B411E2">
        <w:rPr>
          <w:rFonts w:ascii="Times New Roman" w:hAnsi="Times New Roman" w:cs="Times New Roman"/>
          <w:sz w:val="24"/>
          <w:szCs w:val="24"/>
        </w:rPr>
        <w:t xml:space="preserve"> dan menggunakan 5 poin skala Likert: 1 = sangat tidak setuju, 2 = tidak setuju, 3 = netral, 4 = setuju, 5 = </w:t>
      </w:r>
      <w:r w:rsidR="00665DC8">
        <w:rPr>
          <w:rFonts w:ascii="Times New Roman" w:hAnsi="Times New Roman" w:cs="Times New Roman"/>
          <w:sz w:val="24"/>
          <w:szCs w:val="24"/>
        </w:rPr>
        <w:t>sangat setuju.</w:t>
      </w:r>
    </w:p>
    <w:p w:rsidR="00B411E2" w:rsidRDefault="00B411E2" w:rsidP="001D0852">
      <w:pPr>
        <w:pStyle w:val="NormalWeb"/>
        <w:spacing w:before="0" w:beforeAutospacing="0" w:after="0" w:afterAutospacing="0"/>
        <w:ind w:left="720" w:right="-23"/>
        <w:rPr>
          <w:i/>
          <w:lang w:val="id-ID"/>
        </w:rPr>
      </w:pPr>
    </w:p>
    <w:p w:rsidR="00741238" w:rsidRDefault="00741238" w:rsidP="001D0852">
      <w:pPr>
        <w:pStyle w:val="NormalWeb"/>
        <w:spacing w:before="0" w:beforeAutospacing="0" w:after="0" w:afterAutospacing="0"/>
        <w:ind w:left="720" w:right="-23"/>
        <w:rPr>
          <w:i/>
          <w:lang w:val="id-ID"/>
        </w:rPr>
      </w:pPr>
    </w:p>
    <w:p w:rsidR="001C0A9E" w:rsidRPr="006D7214" w:rsidRDefault="00456E0A" w:rsidP="00B411E2">
      <w:pPr>
        <w:pStyle w:val="NormalWeb"/>
        <w:spacing w:before="0" w:beforeAutospacing="0" w:after="0" w:afterAutospacing="0" w:line="360" w:lineRule="auto"/>
        <w:ind w:left="360" w:right="-24"/>
        <w:rPr>
          <w:b/>
          <w:lang w:val="id-ID"/>
        </w:rPr>
      </w:pPr>
      <w:r w:rsidRPr="00B411E2">
        <w:rPr>
          <w:b/>
          <w:lang w:val="id-ID"/>
        </w:rPr>
        <w:t xml:space="preserve">2. </w:t>
      </w:r>
      <w:r w:rsidR="006D7214">
        <w:rPr>
          <w:b/>
          <w:lang w:val="id-ID"/>
        </w:rPr>
        <w:t xml:space="preserve"> </w:t>
      </w:r>
      <w:r w:rsidR="006D7214" w:rsidRPr="006D7214">
        <w:rPr>
          <w:b/>
          <w:i/>
          <w:lang w:val="id-ID"/>
        </w:rPr>
        <w:t>C</w:t>
      </w:r>
      <w:r w:rsidR="001C0A9E" w:rsidRPr="006D7214">
        <w:rPr>
          <w:b/>
          <w:i/>
        </w:rPr>
        <w:t>hecklist</w:t>
      </w:r>
      <w:r w:rsidR="006D7214">
        <w:rPr>
          <w:b/>
          <w:lang w:val="id-ID"/>
        </w:rPr>
        <w:t xml:space="preserve"> observasi</w:t>
      </w:r>
    </w:p>
    <w:p w:rsidR="00B411E2" w:rsidRPr="00B411E2" w:rsidRDefault="00B411E2" w:rsidP="00B411E2">
      <w:pPr>
        <w:pStyle w:val="NormalWeb"/>
        <w:spacing w:before="0" w:beforeAutospacing="0" w:after="0" w:afterAutospacing="0" w:line="360" w:lineRule="auto"/>
        <w:ind w:left="720" w:right="-24"/>
        <w:jc w:val="both"/>
        <w:rPr>
          <w:lang w:val="id-ID"/>
        </w:rPr>
      </w:pPr>
      <w:r w:rsidRPr="00B411E2">
        <w:t>Item dalam daftar periksa obser</w:t>
      </w:r>
      <w:r>
        <w:t xml:space="preserve">vasi </w:t>
      </w:r>
      <w:r>
        <w:rPr>
          <w:lang w:val="id-ID"/>
        </w:rPr>
        <w:t xml:space="preserve">akan </w:t>
      </w:r>
      <w:r w:rsidRPr="00B411E2">
        <w:t xml:space="preserve">dimodifikasi dari Graham et </w:t>
      </w:r>
      <w:r>
        <w:t>al. (2009),</w:t>
      </w:r>
      <w:r>
        <w:rPr>
          <w:lang w:val="id-ID"/>
        </w:rPr>
        <w:t xml:space="preserve"> </w:t>
      </w:r>
      <w:r w:rsidRPr="00B411E2">
        <w:t>dan memiliki 3 poin skala Likert: 1 = no, 2 = tidak / ya, 3 = yes. Daftar periksa observasi dinilai oleh peneli</w:t>
      </w:r>
      <w:r>
        <w:t xml:space="preserve">ti dan ahli dalam integrasi </w:t>
      </w:r>
      <w:r>
        <w:rPr>
          <w:lang w:val="id-ID"/>
        </w:rPr>
        <w:t>TIK.</w:t>
      </w:r>
    </w:p>
    <w:p w:rsidR="001C0A9E" w:rsidRPr="007269B8" w:rsidRDefault="001C0A9E" w:rsidP="001D0852">
      <w:pPr>
        <w:pStyle w:val="ListParagraph"/>
        <w:autoSpaceDE w:val="0"/>
        <w:autoSpaceDN w:val="0"/>
        <w:adjustRightInd w:val="0"/>
        <w:spacing w:after="0" w:line="240" w:lineRule="auto"/>
        <w:jc w:val="both"/>
        <w:rPr>
          <w:rFonts w:ascii="Times New Roman" w:hAnsi="Times New Roman" w:cs="Times New Roman"/>
          <w:sz w:val="24"/>
          <w:szCs w:val="24"/>
        </w:rPr>
      </w:pPr>
    </w:p>
    <w:p w:rsidR="001C0A9E" w:rsidRPr="00B411E2" w:rsidRDefault="00456E0A" w:rsidP="00456E0A">
      <w:pPr>
        <w:autoSpaceDE w:val="0"/>
        <w:autoSpaceDN w:val="0"/>
        <w:adjustRightInd w:val="0"/>
        <w:spacing w:after="0" w:line="360" w:lineRule="auto"/>
        <w:ind w:left="360" w:right="-24"/>
        <w:rPr>
          <w:rFonts w:ascii="Times New Roman" w:hAnsi="Times New Roman" w:cs="Times New Roman"/>
          <w:b/>
          <w:bCs/>
          <w:sz w:val="24"/>
          <w:szCs w:val="24"/>
          <w:lang w:eastAsia="en-GB"/>
        </w:rPr>
      </w:pPr>
      <w:r w:rsidRPr="00B411E2">
        <w:rPr>
          <w:rFonts w:ascii="Times New Roman" w:hAnsi="Times New Roman" w:cs="Times New Roman"/>
          <w:b/>
          <w:bCs/>
          <w:sz w:val="24"/>
          <w:szCs w:val="24"/>
          <w:lang w:eastAsia="en-GB"/>
        </w:rPr>
        <w:t xml:space="preserve">3. </w:t>
      </w:r>
      <w:r w:rsidR="006D7214">
        <w:rPr>
          <w:rFonts w:ascii="Times New Roman" w:hAnsi="Times New Roman" w:cs="Times New Roman"/>
          <w:b/>
          <w:bCs/>
          <w:sz w:val="24"/>
          <w:szCs w:val="24"/>
          <w:lang w:eastAsia="en-GB"/>
        </w:rPr>
        <w:t xml:space="preserve"> Log Book Peneliti (</w:t>
      </w:r>
      <w:r w:rsidR="001C0A9E" w:rsidRPr="006D7214">
        <w:rPr>
          <w:rFonts w:ascii="Times New Roman" w:hAnsi="Times New Roman" w:cs="Times New Roman"/>
          <w:b/>
          <w:bCs/>
          <w:i/>
          <w:sz w:val="24"/>
          <w:szCs w:val="24"/>
          <w:lang w:eastAsia="en-GB"/>
        </w:rPr>
        <w:t>Researcher’s Log Book</w:t>
      </w:r>
      <w:r w:rsidR="006D7214">
        <w:rPr>
          <w:rFonts w:ascii="Times New Roman" w:hAnsi="Times New Roman" w:cs="Times New Roman"/>
          <w:b/>
          <w:bCs/>
          <w:sz w:val="24"/>
          <w:szCs w:val="24"/>
          <w:lang w:eastAsia="en-GB"/>
        </w:rPr>
        <w:t>)</w:t>
      </w:r>
    </w:p>
    <w:p w:rsidR="001C0A9E" w:rsidRDefault="00B411E2" w:rsidP="00B411E2">
      <w:pPr>
        <w:autoSpaceDE w:val="0"/>
        <w:autoSpaceDN w:val="0"/>
        <w:adjustRightInd w:val="0"/>
        <w:spacing w:after="0" w:line="360" w:lineRule="auto"/>
        <w:ind w:left="720" w:right="-24"/>
        <w:jc w:val="both"/>
        <w:rPr>
          <w:rFonts w:ascii="Times New Roman" w:hAnsi="Times New Roman" w:cs="Times New Roman"/>
          <w:bCs/>
          <w:sz w:val="24"/>
          <w:szCs w:val="24"/>
          <w:lang w:eastAsia="en-GB"/>
        </w:rPr>
      </w:pPr>
      <w:r>
        <w:rPr>
          <w:rFonts w:ascii="Times New Roman" w:hAnsi="Times New Roman" w:cs="Times New Roman"/>
          <w:bCs/>
          <w:sz w:val="24"/>
          <w:szCs w:val="24"/>
          <w:lang w:eastAsia="en-GB"/>
        </w:rPr>
        <w:t xml:space="preserve">Log Book peneliti digunakan untuk  </w:t>
      </w:r>
      <w:r w:rsidRPr="00B411E2">
        <w:rPr>
          <w:rFonts w:ascii="Times New Roman" w:hAnsi="Times New Roman" w:cs="Times New Roman"/>
          <w:bCs/>
          <w:sz w:val="24"/>
          <w:szCs w:val="24"/>
          <w:lang w:eastAsia="en-GB"/>
        </w:rPr>
        <w:t xml:space="preserve">catatan kegiatan dan peristiwa yang </w:t>
      </w:r>
      <w:r>
        <w:rPr>
          <w:rFonts w:ascii="Times New Roman" w:hAnsi="Times New Roman" w:cs="Times New Roman"/>
          <w:bCs/>
          <w:sz w:val="24"/>
          <w:szCs w:val="24"/>
          <w:lang w:eastAsia="en-GB"/>
        </w:rPr>
        <w:t>terjadi selama proses penelitian</w:t>
      </w:r>
      <w:r w:rsidRPr="00B411E2">
        <w:rPr>
          <w:rFonts w:ascii="Times New Roman" w:hAnsi="Times New Roman" w:cs="Times New Roman"/>
          <w:bCs/>
          <w:sz w:val="24"/>
          <w:szCs w:val="24"/>
          <w:lang w:eastAsia="en-GB"/>
        </w:rPr>
        <w:t>, yang tidak dapat direkam dengan menggunakan checklist observasi. Dengan demikian, buku log peneliti digunakan selama penilaian sebaya, pelatihan TPACK dan desain pelajaran. Data yang dikumpulkan melalui metode ini sangat penting dalam</w:t>
      </w:r>
      <w:r>
        <w:rPr>
          <w:rFonts w:ascii="Times New Roman" w:hAnsi="Times New Roman" w:cs="Times New Roman"/>
          <w:bCs/>
          <w:sz w:val="24"/>
          <w:szCs w:val="24"/>
          <w:lang w:eastAsia="en-GB"/>
        </w:rPr>
        <w:t xml:space="preserve"> menggambarkan proses interaksi</w:t>
      </w:r>
      <w:r w:rsidRPr="00B411E2">
        <w:rPr>
          <w:rFonts w:ascii="Times New Roman" w:hAnsi="Times New Roman" w:cs="Times New Roman"/>
          <w:bCs/>
          <w:sz w:val="24"/>
          <w:szCs w:val="24"/>
          <w:lang w:eastAsia="en-GB"/>
        </w:rPr>
        <w:t>.</w:t>
      </w:r>
    </w:p>
    <w:p w:rsidR="0029579E" w:rsidRPr="007269B8" w:rsidRDefault="0029579E" w:rsidP="00B411E2">
      <w:pPr>
        <w:autoSpaceDE w:val="0"/>
        <w:autoSpaceDN w:val="0"/>
        <w:adjustRightInd w:val="0"/>
        <w:spacing w:after="0" w:line="360" w:lineRule="auto"/>
        <w:ind w:left="720" w:right="-24"/>
        <w:jc w:val="both"/>
        <w:rPr>
          <w:rFonts w:ascii="Times New Roman" w:hAnsi="Times New Roman" w:cs="Times New Roman"/>
          <w:bCs/>
          <w:sz w:val="24"/>
          <w:szCs w:val="24"/>
          <w:lang w:eastAsia="en-GB"/>
        </w:rPr>
      </w:pPr>
    </w:p>
    <w:p w:rsidR="001C0A9E" w:rsidRPr="00B411E2" w:rsidRDefault="00456E0A" w:rsidP="00456E0A">
      <w:pPr>
        <w:spacing w:after="0" w:line="360" w:lineRule="auto"/>
        <w:ind w:left="360" w:right="-24"/>
        <w:jc w:val="both"/>
        <w:rPr>
          <w:rFonts w:ascii="Times New Roman" w:hAnsi="Times New Roman" w:cs="Times New Roman"/>
          <w:b/>
          <w:sz w:val="24"/>
          <w:szCs w:val="24"/>
        </w:rPr>
      </w:pPr>
      <w:r w:rsidRPr="00B411E2">
        <w:rPr>
          <w:rFonts w:ascii="Times New Roman" w:hAnsi="Times New Roman" w:cs="Times New Roman"/>
          <w:b/>
          <w:sz w:val="24"/>
          <w:szCs w:val="24"/>
        </w:rPr>
        <w:t xml:space="preserve">4. </w:t>
      </w:r>
      <w:r w:rsidR="00B411E2">
        <w:rPr>
          <w:rFonts w:ascii="Times New Roman" w:hAnsi="Times New Roman" w:cs="Times New Roman"/>
          <w:b/>
          <w:sz w:val="24"/>
          <w:szCs w:val="24"/>
        </w:rPr>
        <w:t xml:space="preserve"> </w:t>
      </w:r>
      <w:r w:rsidR="006D7214">
        <w:rPr>
          <w:rFonts w:ascii="Times New Roman" w:hAnsi="Times New Roman" w:cs="Times New Roman"/>
          <w:b/>
          <w:sz w:val="24"/>
          <w:szCs w:val="24"/>
        </w:rPr>
        <w:t>Kuesioner Refleksi (</w:t>
      </w:r>
      <w:r w:rsidR="006D7214">
        <w:rPr>
          <w:rFonts w:ascii="Times New Roman" w:hAnsi="Times New Roman" w:cs="Times New Roman"/>
          <w:b/>
          <w:i/>
          <w:sz w:val="24"/>
          <w:szCs w:val="24"/>
        </w:rPr>
        <w:t>Reflection Q</w:t>
      </w:r>
      <w:r w:rsidR="001C0A9E" w:rsidRPr="006D7214">
        <w:rPr>
          <w:rFonts w:ascii="Times New Roman" w:hAnsi="Times New Roman" w:cs="Times New Roman"/>
          <w:b/>
          <w:i/>
          <w:sz w:val="24"/>
          <w:szCs w:val="24"/>
        </w:rPr>
        <w:t>uestionnaire</w:t>
      </w:r>
      <w:r w:rsidR="006D7214">
        <w:rPr>
          <w:rFonts w:ascii="Times New Roman" w:hAnsi="Times New Roman" w:cs="Times New Roman"/>
          <w:b/>
          <w:sz w:val="24"/>
          <w:szCs w:val="24"/>
        </w:rPr>
        <w:t>)</w:t>
      </w:r>
    </w:p>
    <w:p w:rsidR="001C0A9E" w:rsidRDefault="00B411E2" w:rsidP="00B411E2">
      <w:pPr>
        <w:spacing w:after="0" w:line="360" w:lineRule="auto"/>
        <w:ind w:left="720" w:right="-24"/>
        <w:jc w:val="both"/>
        <w:rPr>
          <w:rFonts w:ascii="Times New Roman" w:hAnsi="Times New Roman" w:cs="Times New Roman"/>
          <w:sz w:val="24"/>
          <w:szCs w:val="24"/>
        </w:rPr>
      </w:pPr>
      <w:r w:rsidRPr="00B411E2">
        <w:rPr>
          <w:rFonts w:ascii="Times New Roman" w:hAnsi="Times New Roman" w:cs="Times New Roman"/>
          <w:sz w:val="24"/>
          <w:szCs w:val="24"/>
        </w:rPr>
        <w:t>Kuesioner refleksi</w:t>
      </w:r>
      <w:r w:rsidR="00467060">
        <w:rPr>
          <w:rFonts w:ascii="Times New Roman" w:hAnsi="Times New Roman" w:cs="Times New Roman"/>
          <w:sz w:val="24"/>
          <w:szCs w:val="24"/>
        </w:rPr>
        <w:t xml:space="preserve"> diberikan pada akhir interaksi</w:t>
      </w:r>
      <w:r w:rsidRPr="00B411E2">
        <w:rPr>
          <w:rFonts w:ascii="Times New Roman" w:hAnsi="Times New Roman" w:cs="Times New Roman"/>
          <w:sz w:val="24"/>
          <w:szCs w:val="24"/>
        </w:rPr>
        <w:t xml:space="preserve"> untuk menilai pengalaman guru dengan belajar dari TPACK dalam tim desain guru. Kuesioner ini dikembangkan oleh peneliti dan menggunakan 5 poin skala Likert: 1 = sangat tidak setuju, 2 = tidak setuju, 3 = netral, 4 = setuju, 5 = sangat setuju. Contoh item dalam kuesioner refleksi adalah; (1) bekerja dalam tim membantu saya untuk meningkatkan pengetahuan teknologi saya (2) Bekerja dalam tim telah membantu saya untuk memahami lebih lanjut tentang integrasi teknologi dalam pengajaran ilmu pengetahuan. </w:t>
      </w:r>
    </w:p>
    <w:p w:rsidR="001C0A9E" w:rsidRPr="007269B8" w:rsidRDefault="001C0A9E" w:rsidP="00456E0A">
      <w:pPr>
        <w:spacing w:after="0" w:line="360" w:lineRule="auto"/>
        <w:ind w:left="360" w:right="-24"/>
        <w:jc w:val="both"/>
        <w:rPr>
          <w:rFonts w:ascii="Times New Roman" w:hAnsi="Times New Roman" w:cs="Times New Roman"/>
          <w:sz w:val="24"/>
          <w:szCs w:val="24"/>
        </w:rPr>
      </w:pPr>
    </w:p>
    <w:p w:rsidR="001C0A9E" w:rsidRPr="00467060" w:rsidRDefault="00456E0A" w:rsidP="00456E0A">
      <w:pPr>
        <w:spacing w:after="0" w:line="360" w:lineRule="auto"/>
        <w:ind w:left="360" w:right="-24"/>
        <w:rPr>
          <w:rFonts w:ascii="Times New Roman" w:hAnsi="Times New Roman" w:cs="Times New Roman"/>
          <w:b/>
          <w:sz w:val="24"/>
          <w:szCs w:val="24"/>
        </w:rPr>
      </w:pPr>
      <w:r w:rsidRPr="00467060">
        <w:rPr>
          <w:rFonts w:ascii="Times New Roman" w:hAnsi="Times New Roman" w:cs="Times New Roman"/>
          <w:b/>
          <w:sz w:val="24"/>
          <w:szCs w:val="24"/>
        </w:rPr>
        <w:lastRenderedPageBreak/>
        <w:t xml:space="preserve">5. </w:t>
      </w:r>
      <w:r w:rsidR="00467060">
        <w:rPr>
          <w:rFonts w:ascii="Times New Roman" w:hAnsi="Times New Roman" w:cs="Times New Roman"/>
          <w:b/>
          <w:sz w:val="24"/>
          <w:szCs w:val="24"/>
        </w:rPr>
        <w:t xml:space="preserve"> </w:t>
      </w:r>
      <w:r w:rsidR="006D7214">
        <w:rPr>
          <w:rFonts w:ascii="Times New Roman" w:hAnsi="Times New Roman" w:cs="Times New Roman"/>
          <w:b/>
          <w:sz w:val="24"/>
          <w:szCs w:val="24"/>
        </w:rPr>
        <w:t>Wawancara Guru (</w:t>
      </w:r>
      <w:r w:rsidR="006D7214">
        <w:rPr>
          <w:rFonts w:ascii="Times New Roman" w:hAnsi="Times New Roman" w:cs="Times New Roman"/>
          <w:b/>
          <w:i/>
          <w:sz w:val="24"/>
          <w:szCs w:val="24"/>
        </w:rPr>
        <w:t>Teacher I</w:t>
      </w:r>
      <w:r w:rsidR="001C0A9E" w:rsidRPr="006D7214">
        <w:rPr>
          <w:rFonts w:ascii="Times New Roman" w:hAnsi="Times New Roman" w:cs="Times New Roman"/>
          <w:b/>
          <w:i/>
          <w:sz w:val="24"/>
          <w:szCs w:val="24"/>
        </w:rPr>
        <w:t>nterview</w:t>
      </w:r>
      <w:r w:rsidR="006D7214">
        <w:rPr>
          <w:rFonts w:ascii="Times New Roman" w:hAnsi="Times New Roman" w:cs="Times New Roman"/>
          <w:b/>
          <w:sz w:val="24"/>
          <w:szCs w:val="24"/>
        </w:rPr>
        <w:t>)</w:t>
      </w:r>
    </w:p>
    <w:p w:rsidR="00467060" w:rsidRDefault="00467060" w:rsidP="00467060">
      <w:pPr>
        <w:spacing w:after="0" w:line="360" w:lineRule="auto"/>
        <w:ind w:left="720" w:right="-24"/>
        <w:jc w:val="both"/>
        <w:rPr>
          <w:rFonts w:ascii="Times New Roman" w:hAnsi="Times New Roman" w:cs="Times New Roman"/>
          <w:sz w:val="24"/>
          <w:szCs w:val="24"/>
        </w:rPr>
      </w:pPr>
      <w:r w:rsidRPr="00467060">
        <w:rPr>
          <w:rFonts w:ascii="Times New Roman" w:hAnsi="Times New Roman" w:cs="Times New Roman"/>
          <w:sz w:val="24"/>
          <w:szCs w:val="24"/>
        </w:rPr>
        <w:t>Pertanyaan wawancara pra-intervensi yang diadopsi dari Landry (2010) dan dimaksudkan untuk menilai persepsi guru terhadap penggunaan teknologi dalam pengajaran ilmu pengetahuan. C</w:t>
      </w:r>
      <w:r>
        <w:rPr>
          <w:rFonts w:ascii="Times New Roman" w:hAnsi="Times New Roman" w:cs="Times New Roman"/>
          <w:sz w:val="24"/>
          <w:szCs w:val="24"/>
        </w:rPr>
        <w:t>ontoh pertanyaan adalah: (1)</w:t>
      </w:r>
      <w:r w:rsidRPr="00467060">
        <w:rPr>
          <w:rFonts w:ascii="Times New Roman" w:hAnsi="Times New Roman" w:cs="Times New Roman"/>
          <w:sz w:val="24"/>
          <w:szCs w:val="24"/>
        </w:rPr>
        <w:t xml:space="preserve"> teknologi </w:t>
      </w:r>
      <w:r>
        <w:rPr>
          <w:rFonts w:ascii="Times New Roman" w:hAnsi="Times New Roman" w:cs="Times New Roman"/>
          <w:sz w:val="24"/>
          <w:szCs w:val="24"/>
        </w:rPr>
        <w:t xml:space="preserve">apa yang tersedia </w:t>
      </w:r>
      <w:r w:rsidRPr="00467060">
        <w:rPr>
          <w:rFonts w:ascii="Times New Roman" w:hAnsi="Times New Roman" w:cs="Times New Roman"/>
          <w:sz w:val="24"/>
          <w:szCs w:val="24"/>
        </w:rPr>
        <w:t xml:space="preserve">untuk </w:t>
      </w:r>
      <w:r>
        <w:rPr>
          <w:rFonts w:ascii="Times New Roman" w:hAnsi="Times New Roman" w:cs="Times New Roman"/>
          <w:sz w:val="24"/>
          <w:szCs w:val="24"/>
        </w:rPr>
        <w:t xml:space="preserve">anda </w:t>
      </w:r>
      <w:r w:rsidRPr="00467060">
        <w:rPr>
          <w:rFonts w:ascii="Times New Roman" w:hAnsi="Times New Roman" w:cs="Times New Roman"/>
          <w:sz w:val="24"/>
          <w:szCs w:val="24"/>
        </w:rPr>
        <w:t xml:space="preserve">gunakan dalam pengajaran ilmu pengetahuan  (2) Bagaimana </w:t>
      </w:r>
      <w:r>
        <w:rPr>
          <w:rFonts w:ascii="Times New Roman" w:hAnsi="Times New Roman" w:cs="Times New Roman"/>
          <w:sz w:val="24"/>
          <w:szCs w:val="24"/>
        </w:rPr>
        <w:t>an</w:t>
      </w:r>
      <w:r w:rsidRPr="00467060">
        <w:rPr>
          <w:rFonts w:ascii="Times New Roman" w:hAnsi="Times New Roman" w:cs="Times New Roman"/>
          <w:sz w:val="24"/>
          <w:szCs w:val="24"/>
        </w:rPr>
        <w:t xml:space="preserve">da menggunakan teknologi yang tersedia dalam </w:t>
      </w:r>
      <w:r>
        <w:rPr>
          <w:rFonts w:ascii="Times New Roman" w:hAnsi="Times New Roman" w:cs="Times New Roman"/>
          <w:sz w:val="24"/>
          <w:szCs w:val="24"/>
        </w:rPr>
        <w:t xml:space="preserve">praktek </w:t>
      </w:r>
      <w:r w:rsidRPr="00467060">
        <w:rPr>
          <w:rFonts w:ascii="Times New Roman" w:hAnsi="Times New Roman" w:cs="Times New Roman"/>
          <w:sz w:val="24"/>
          <w:szCs w:val="24"/>
        </w:rPr>
        <w:t>mengajar  Pertanyaan wawancara pasca-intervensi yang diadopsi dari Han</w:t>
      </w:r>
      <w:r w:rsidR="0029579E">
        <w:rPr>
          <w:rFonts w:ascii="Times New Roman" w:hAnsi="Times New Roman" w:cs="Times New Roman"/>
          <w:sz w:val="24"/>
          <w:szCs w:val="24"/>
        </w:rPr>
        <w:t xml:space="preserve">delzalts (2009)  untuk menilai </w:t>
      </w:r>
      <w:r w:rsidRPr="00467060">
        <w:rPr>
          <w:rFonts w:ascii="Times New Roman" w:hAnsi="Times New Roman" w:cs="Times New Roman"/>
          <w:sz w:val="24"/>
          <w:szCs w:val="24"/>
        </w:rPr>
        <w:t xml:space="preserve">pengalaman </w:t>
      </w:r>
      <w:r w:rsidR="0029579E">
        <w:rPr>
          <w:rFonts w:ascii="Times New Roman" w:hAnsi="Times New Roman" w:cs="Times New Roman"/>
          <w:sz w:val="24"/>
          <w:szCs w:val="24"/>
        </w:rPr>
        <w:t xml:space="preserve">guru </w:t>
      </w:r>
      <w:r w:rsidRPr="00467060">
        <w:rPr>
          <w:rFonts w:ascii="Times New Roman" w:hAnsi="Times New Roman" w:cs="Times New Roman"/>
          <w:sz w:val="24"/>
          <w:szCs w:val="24"/>
        </w:rPr>
        <w:t xml:space="preserve">belajar TPACK dalam tim desain. </w:t>
      </w:r>
    </w:p>
    <w:p w:rsidR="00467060" w:rsidRDefault="00467060" w:rsidP="00467060">
      <w:pPr>
        <w:spacing w:after="0" w:line="360" w:lineRule="auto"/>
        <w:ind w:left="720" w:right="-24"/>
        <w:jc w:val="both"/>
        <w:rPr>
          <w:rFonts w:ascii="Times New Roman" w:hAnsi="Times New Roman" w:cs="Times New Roman"/>
          <w:sz w:val="24"/>
          <w:szCs w:val="24"/>
        </w:rPr>
      </w:pPr>
    </w:p>
    <w:p w:rsidR="005826C6" w:rsidRDefault="005826C6" w:rsidP="00467060">
      <w:pPr>
        <w:spacing w:after="0" w:line="360" w:lineRule="auto"/>
        <w:ind w:left="720" w:right="-24"/>
        <w:jc w:val="both"/>
        <w:rPr>
          <w:rFonts w:ascii="Times New Roman" w:hAnsi="Times New Roman" w:cs="Times New Roman"/>
          <w:sz w:val="24"/>
          <w:szCs w:val="24"/>
        </w:rPr>
      </w:pPr>
    </w:p>
    <w:p w:rsidR="005826C6" w:rsidRDefault="005826C6" w:rsidP="00467060">
      <w:pPr>
        <w:spacing w:after="0" w:line="360" w:lineRule="auto"/>
        <w:ind w:left="720" w:right="-24"/>
        <w:jc w:val="both"/>
        <w:rPr>
          <w:rFonts w:ascii="Times New Roman" w:hAnsi="Times New Roman" w:cs="Times New Roman"/>
          <w:sz w:val="24"/>
          <w:szCs w:val="24"/>
        </w:rPr>
      </w:pPr>
    </w:p>
    <w:p w:rsidR="005826C6" w:rsidRDefault="005826C6" w:rsidP="00467060">
      <w:pPr>
        <w:spacing w:after="0" w:line="360" w:lineRule="auto"/>
        <w:ind w:left="720" w:right="-24"/>
        <w:jc w:val="both"/>
        <w:rPr>
          <w:rFonts w:ascii="Times New Roman" w:hAnsi="Times New Roman" w:cs="Times New Roman"/>
          <w:sz w:val="24"/>
          <w:szCs w:val="24"/>
        </w:rPr>
      </w:pPr>
    </w:p>
    <w:p w:rsidR="005826C6" w:rsidRDefault="005826C6" w:rsidP="00467060">
      <w:pPr>
        <w:spacing w:after="0" w:line="360" w:lineRule="auto"/>
        <w:ind w:left="720" w:right="-24"/>
        <w:jc w:val="both"/>
        <w:rPr>
          <w:rFonts w:ascii="Times New Roman" w:hAnsi="Times New Roman" w:cs="Times New Roman"/>
          <w:sz w:val="24"/>
          <w:szCs w:val="24"/>
        </w:rPr>
      </w:pPr>
    </w:p>
    <w:p w:rsidR="005826C6" w:rsidRDefault="005826C6" w:rsidP="00467060">
      <w:pPr>
        <w:spacing w:after="0" w:line="360" w:lineRule="auto"/>
        <w:ind w:left="720" w:right="-24"/>
        <w:jc w:val="both"/>
        <w:rPr>
          <w:rFonts w:ascii="Times New Roman" w:hAnsi="Times New Roman" w:cs="Times New Roman"/>
          <w:sz w:val="24"/>
          <w:szCs w:val="24"/>
        </w:rPr>
      </w:pPr>
    </w:p>
    <w:p w:rsidR="005826C6" w:rsidRDefault="005826C6" w:rsidP="00467060">
      <w:pPr>
        <w:spacing w:after="0" w:line="360" w:lineRule="auto"/>
        <w:ind w:left="720" w:right="-24"/>
        <w:jc w:val="both"/>
        <w:rPr>
          <w:rFonts w:ascii="Times New Roman" w:hAnsi="Times New Roman" w:cs="Times New Roman"/>
          <w:sz w:val="24"/>
          <w:szCs w:val="24"/>
        </w:rPr>
      </w:pPr>
    </w:p>
    <w:p w:rsidR="005826C6" w:rsidRDefault="005826C6" w:rsidP="00467060">
      <w:pPr>
        <w:spacing w:after="0" w:line="360" w:lineRule="auto"/>
        <w:ind w:left="720" w:right="-24"/>
        <w:jc w:val="both"/>
        <w:rPr>
          <w:rFonts w:ascii="Times New Roman" w:hAnsi="Times New Roman" w:cs="Times New Roman"/>
          <w:sz w:val="24"/>
          <w:szCs w:val="24"/>
        </w:rPr>
      </w:pPr>
    </w:p>
    <w:p w:rsidR="005826C6" w:rsidRDefault="005826C6" w:rsidP="00467060">
      <w:pPr>
        <w:spacing w:after="0" w:line="360" w:lineRule="auto"/>
        <w:ind w:left="720" w:right="-24"/>
        <w:jc w:val="both"/>
        <w:rPr>
          <w:rFonts w:ascii="Times New Roman" w:hAnsi="Times New Roman" w:cs="Times New Roman"/>
          <w:sz w:val="24"/>
          <w:szCs w:val="24"/>
        </w:rPr>
      </w:pPr>
    </w:p>
    <w:p w:rsidR="005826C6" w:rsidRDefault="005826C6" w:rsidP="00467060">
      <w:pPr>
        <w:spacing w:after="0" w:line="360" w:lineRule="auto"/>
        <w:ind w:left="720" w:right="-24"/>
        <w:jc w:val="both"/>
        <w:rPr>
          <w:rFonts w:ascii="Times New Roman" w:hAnsi="Times New Roman" w:cs="Times New Roman"/>
          <w:sz w:val="24"/>
          <w:szCs w:val="24"/>
        </w:rPr>
      </w:pPr>
    </w:p>
    <w:p w:rsidR="005826C6" w:rsidRDefault="005826C6" w:rsidP="00467060">
      <w:pPr>
        <w:spacing w:after="0" w:line="360" w:lineRule="auto"/>
        <w:ind w:left="720" w:right="-24"/>
        <w:jc w:val="both"/>
        <w:rPr>
          <w:rFonts w:ascii="Times New Roman" w:hAnsi="Times New Roman" w:cs="Times New Roman"/>
          <w:sz w:val="24"/>
          <w:szCs w:val="24"/>
        </w:rPr>
      </w:pPr>
    </w:p>
    <w:p w:rsidR="005826C6" w:rsidRDefault="005826C6" w:rsidP="00467060">
      <w:pPr>
        <w:spacing w:after="0" w:line="360" w:lineRule="auto"/>
        <w:ind w:left="720" w:right="-24"/>
        <w:jc w:val="both"/>
        <w:rPr>
          <w:rFonts w:ascii="Times New Roman" w:hAnsi="Times New Roman" w:cs="Times New Roman"/>
          <w:sz w:val="24"/>
          <w:szCs w:val="24"/>
        </w:rPr>
      </w:pPr>
    </w:p>
    <w:p w:rsidR="005826C6" w:rsidRDefault="005826C6" w:rsidP="00467060">
      <w:pPr>
        <w:spacing w:after="0" w:line="360" w:lineRule="auto"/>
        <w:ind w:left="720" w:right="-24"/>
        <w:jc w:val="both"/>
        <w:rPr>
          <w:rFonts w:ascii="Times New Roman" w:hAnsi="Times New Roman" w:cs="Times New Roman"/>
          <w:sz w:val="24"/>
          <w:szCs w:val="24"/>
        </w:rPr>
      </w:pPr>
    </w:p>
    <w:p w:rsidR="005826C6" w:rsidRDefault="005826C6" w:rsidP="00467060">
      <w:pPr>
        <w:spacing w:after="0" w:line="360" w:lineRule="auto"/>
        <w:ind w:left="720" w:right="-24"/>
        <w:jc w:val="both"/>
        <w:rPr>
          <w:rFonts w:ascii="Times New Roman" w:hAnsi="Times New Roman" w:cs="Times New Roman"/>
          <w:sz w:val="24"/>
          <w:szCs w:val="24"/>
        </w:rPr>
      </w:pPr>
    </w:p>
    <w:p w:rsidR="005826C6" w:rsidRDefault="005826C6" w:rsidP="00467060">
      <w:pPr>
        <w:spacing w:after="0" w:line="360" w:lineRule="auto"/>
        <w:ind w:left="720" w:right="-24"/>
        <w:jc w:val="both"/>
        <w:rPr>
          <w:rFonts w:ascii="Times New Roman" w:hAnsi="Times New Roman" w:cs="Times New Roman"/>
          <w:sz w:val="24"/>
          <w:szCs w:val="24"/>
        </w:rPr>
      </w:pPr>
    </w:p>
    <w:p w:rsidR="005826C6" w:rsidRDefault="005826C6" w:rsidP="00467060">
      <w:pPr>
        <w:spacing w:after="0" w:line="360" w:lineRule="auto"/>
        <w:ind w:left="720" w:right="-24"/>
        <w:jc w:val="both"/>
        <w:rPr>
          <w:rFonts w:ascii="Times New Roman" w:hAnsi="Times New Roman" w:cs="Times New Roman"/>
          <w:sz w:val="24"/>
          <w:szCs w:val="24"/>
        </w:rPr>
      </w:pPr>
    </w:p>
    <w:p w:rsidR="005826C6" w:rsidRDefault="005826C6" w:rsidP="00467060">
      <w:pPr>
        <w:spacing w:after="0" w:line="360" w:lineRule="auto"/>
        <w:ind w:left="720" w:right="-24"/>
        <w:jc w:val="both"/>
        <w:rPr>
          <w:rFonts w:ascii="Times New Roman" w:hAnsi="Times New Roman" w:cs="Times New Roman"/>
          <w:sz w:val="24"/>
          <w:szCs w:val="24"/>
        </w:rPr>
      </w:pPr>
    </w:p>
    <w:p w:rsidR="005826C6" w:rsidRDefault="005826C6" w:rsidP="00467060">
      <w:pPr>
        <w:spacing w:after="0" w:line="360" w:lineRule="auto"/>
        <w:ind w:left="720" w:right="-24"/>
        <w:jc w:val="both"/>
        <w:rPr>
          <w:rFonts w:ascii="Times New Roman" w:hAnsi="Times New Roman" w:cs="Times New Roman"/>
          <w:sz w:val="24"/>
          <w:szCs w:val="24"/>
        </w:rPr>
      </w:pPr>
    </w:p>
    <w:p w:rsidR="005826C6" w:rsidRDefault="005826C6" w:rsidP="00467060">
      <w:pPr>
        <w:spacing w:after="0" w:line="360" w:lineRule="auto"/>
        <w:ind w:left="720" w:right="-24"/>
        <w:jc w:val="both"/>
        <w:rPr>
          <w:rFonts w:ascii="Times New Roman" w:hAnsi="Times New Roman" w:cs="Times New Roman"/>
          <w:sz w:val="24"/>
          <w:szCs w:val="24"/>
        </w:rPr>
      </w:pPr>
    </w:p>
    <w:p w:rsidR="005826C6" w:rsidRDefault="005826C6" w:rsidP="00467060">
      <w:pPr>
        <w:spacing w:after="0" w:line="360" w:lineRule="auto"/>
        <w:ind w:left="720" w:right="-24"/>
        <w:jc w:val="both"/>
        <w:rPr>
          <w:rFonts w:ascii="Times New Roman" w:hAnsi="Times New Roman" w:cs="Times New Roman"/>
          <w:sz w:val="24"/>
          <w:szCs w:val="24"/>
        </w:rPr>
      </w:pPr>
    </w:p>
    <w:p w:rsidR="005826C6" w:rsidRDefault="005826C6" w:rsidP="00467060">
      <w:pPr>
        <w:spacing w:after="0" w:line="360" w:lineRule="auto"/>
        <w:ind w:left="720" w:right="-24"/>
        <w:jc w:val="both"/>
        <w:rPr>
          <w:rFonts w:ascii="Times New Roman" w:hAnsi="Times New Roman" w:cs="Times New Roman"/>
          <w:sz w:val="24"/>
          <w:szCs w:val="24"/>
        </w:rPr>
      </w:pPr>
    </w:p>
    <w:p w:rsidR="005826C6" w:rsidRDefault="005826C6" w:rsidP="00467060">
      <w:pPr>
        <w:spacing w:after="0" w:line="360" w:lineRule="auto"/>
        <w:ind w:left="720" w:right="-24"/>
        <w:jc w:val="both"/>
        <w:rPr>
          <w:rFonts w:ascii="Times New Roman" w:hAnsi="Times New Roman" w:cs="Times New Roman"/>
          <w:sz w:val="24"/>
          <w:szCs w:val="24"/>
        </w:rPr>
      </w:pPr>
    </w:p>
    <w:p w:rsidR="005826C6" w:rsidRDefault="005826C6" w:rsidP="00467060">
      <w:pPr>
        <w:spacing w:after="0" w:line="360" w:lineRule="auto"/>
        <w:ind w:left="720" w:right="-24"/>
        <w:jc w:val="both"/>
        <w:rPr>
          <w:rFonts w:ascii="Times New Roman" w:hAnsi="Times New Roman" w:cs="Times New Roman"/>
          <w:sz w:val="24"/>
          <w:szCs w:val="24"/>
        </w:rPr>
      </w:pPr>
    </w:p>
    <w:p w:rsidR="005826C6" w:rsidRDefault="005826C6" w:rsidP="00467060">
      <w:pPr>
        <w:spacing w:after="0" w:line="360" w:lineRule="auto"/>
        <w:ind w:left="720" w:right="-24"/>
        <w:jc w:val="both"/>
        <w:rPr>
          <w:rFonts w:ascii="Times New Roman" w:hAnsi="Times New Roman" w:cs="Times New Roman"/>
          <w:sz w:val="24"/>
          <w:szCs w:val="24"/>
        </w:rPr>
      </w:pPr>
    </w:p>
    <w:p w:rsidR="001C0A9E" w:rsidRDefault="001C0A9E" w:rsidP="007269B8">
      <w:pPr>
        <w:spacing w:after="0" w:line="360" w:lineRule="auto"/>
        <w:ind w:right="-24"/>
        <w:jc w:val="both"/>
        <w:rPr>
          <w:rFonts w:ascii="Times New Roman" w:hAnsi="Times New Roman" w:cs="Times New Roman"/>
          <w:sz w:val="24"/>
          <w:szCs w:val="24"/>
        </w:rPr>
      </w:pPr>
    </w:p>
    <w:p w:rsidR="00F5700D" w:rsidRDefault="00F5700D" w:rsidP="00BB34B9">
      <w:pPr>
        <w:widowControl w:val="0"/>
        <w:autoSpaceDE w:val="0"/>
        <w:autoSpaceDN w:val="0"/>
        <w:adjustRightInd w:val="0"/>
        <w:spacing w:after="0" w:line="240" w:lineRule="auto"/>
        <w:rPr>
          <w:rFonts w:ascii="Times New Roman" w:hAnsi="Times New Roman" w:cs="Times New Roman"/>
          <w:b/>
          <w:bCs/>
          <w:spacing w:val="-1"/>
          <w:sz w:val="24"/>
          <w:szCs w:val="24"/>
        </w:rPr>
      </w:pPr>
      <w:r>
        <w:rPr>
          <w:rFonts w:ascii="Times New Roman" w:hAnsi="Times New Roman" w:cs="Times New Roman"/>
          <w:b/>
          <w:bCs/>
          <w:spacing w:val="-1"/>
          <w:sz w:val="24"/>
          <w:szCs w:val="24"/>
        </w:rPr>
        <w:lastRenderedPageBreak/>
        <w:t>Daftar Pustaka</w:t>
      </w:r>
    </w:p>
    <w:p w:rsidR="00BB34B9" w:rsidRDefault="00BB34B9" w:rsidP="00BB34B9">
      <w:pPr>
        <w:autoSpaceDE w:val="0"/>
        <w:autoSpaceDN w:val="0"/>
        <w:adjustRightInd w:val="0"/>
        <w:spacing w:after="0" w:line="240" w:lineRule="auto"/>
        <w:jc w:val="both"/>
        <w:rPr>
          <w:rFonts w:ascii="Times New Roman" w:hAnsi="Times New Roman" w:cs="Times New Roman"/>
          <w:sz w:val="24"/>
          <w:szCs w:val="24"/>
        </w:rPr>
      </w:pPr>
    </w:p>
    <w:p w:rsidR="00CB272D" w:rsidRPr="00CB272D" w:rsidRDefault="00CB272D" w:rsidP="003D0B2D">
      <w:pPr>
        <w:autoSpaceDE w:val="0"/>
        <w:autoSpaceDN w:val="0"/>
        <w:adjustRightInd w:val="0"/>
        <w:spacing w:after="0" w:line="240" w:lineRule="auto"/>
        <w:ind w:left="567" w:hanging="567"/>
        <w:jc w:val="both"/>
        <w:rPr>
          <w:rFonts w:ascii="Times New Roman" w:hAnsi="Times New Roman" w:cs="Times New Roman"/>
          <w:b/>
          <w:bCs/>
          <w:sz w:val="24"/>
          <w:szCs w:val="24"/>
        </w:rPr>
      </w:pPr>
      <w:r w:rsidRPr="00CB272D">
        <w:rPr>
          <w:rFonts w:ascii="Times New Roman" w:hAnsi="Times New Roman" w:cs="Times New Roman"/>
          <w:sz w:val="24"/>
          <w:szCs w:val="24"/>
        </w:rPr>
        <w:t>Alayyar,</w:t>
      </w:r>
      <w:r>
        <w:rPr>
          <w:rFonts w:ascii="Times New Roman" w:hAnsi="Times New Roman" w:cs="Times New Roman"/>
          <w:sz w:val="24"/>
          <w:szCs w:val="24"/>
        </w:rPr>
        <w:t xml:space="preserve"> G.,</w:t>
      </w:r>
      <w:r w:rsidRPr="00CB272D">
        <w:rPr>
          <w:rFonts w:ascii="Times New Roman" w:hAnsi="Times New Roman" w:cs="Times New Roman"/>
          <w:sz w:val="24"/>
          <w:szCs w:val="24"/>
        </w:rPr>
        <w:t xml:space="preserve"> 2011, Developing Pre-service Teacher Competencies for ICT Integration Through Design Teams, Thesis University of Twente, Enschede.</w:t>
      </w:r>
      <w:r w:rsidRPr="00CB272D">
        <w:rPr>
          <w:rFonts w:ascii="Times New Roman" w:hAnsi="Times New Roman" w:cs="Times New Roman"/>
          <w:b/>
          <w:bCs/>
          <w:sz w:val="24"/>
          <w:szCs w:val="24"/>
        </w:rPr>
        <w:t xml:space="preserve"> </w:t>
      </w:r>
      <w:r w:rsidRPr="00CB272D">
        <w:rPr>
          <w:rFonts w:ascii="Times New Roman" w:hAnsi="Times New Roman" w:cs="Times New Roman"/>
          <w:sz w:val="24"/>
          <w:szCs w:val="24"/>
        </w:rPr>
        <w:t>ISBN 978-90-365-3234-1</w:t>
      </w:r>
    </w:p>
    <w:p w:rsidR="00CB272D" w:rsidRDefault="00CB272D" w:rsidP="00BB34B9">
      <w:pPr>
        <w:autoSpaceDE w:val="0"/>
        <w:autoSpaceDN w:val="0"/>
        <w:adjustRightInd w:val="0"/>
        <w:spacing w:after="0" w:line="240" w:lineRule="auto"/>
        <w:jc w:val="both"/>
        <w:rPr>
          <w:rFonts w:ascii="Times New Roman" w:hAnsi="Times New Roman" w:cs="Times New Roman"/>
          <w:sz w:val="24"/>
          <w:szCs w:val="24"/>
        </w:rPr>
      </w:pPr>
    </w:p>
    <w:p w:rsidR="00BB34B9" w:rsidRPr="00BB34B9" w:rsidRDefault="00BB34B9" w:rsidP="000C7D3A">
      <w:pPr>
        <w:autoSpaceDE w:val="0"/>
        <w:autoSpaceDN w:val="0"/>
        <w:adjustRightInd w:val="0"/>
        <w:spacing w:after="0" w:line="240" w:lineRule="auto"/>
        <w:ind w:left="567" w:hanging="567"/>
        <w:jc w:val="both"/>
        <w:rPr>
          <w:rFonts w:ascii="Times New Roman" w:hAnsi="Times New Roman" w:cs="Times New Roman"/>
          <w:sz w:val="24"/>
          <w:szCs w:val="24"/>
        </w:rPr>
      </w:pPr>
      <w:r w:rsidRPr="00BB34B9">
        <w:rPr>
          <w:rFonts w:ascii="Times New Roman" w:hAnsi="Times New Roman" w:cs="Times New Roman"/>
          <w:sz w:val="24"/>
          <w:szCs w:val="24"/>
        </w:rPr>
        <w:t>Angeli, C., &amp; Valanides, N.</w:t>
      </w:r>
      <w:r w:rsidR="00C741A9">
        <w:rPr>
          <w:rFonts w:ascii="Times New Roman" w:hAnsi="Times New Roman" w:cs="Times New Roman"/>
          <w:sz w:val="24"/>
          <w:szCs w:val="24"/>
        </w:rPr>
        <w:t>, 2005</w:t>
      </w:r>
      <w:r w:rsidRPr="00BB34B9">
        <w:rPr>
          <w:rFonts w:ascii="Times New Roman" w:hAnsi="Times New Roman" w:cs="Times New Roman"/>
          <w:sz w:val="24"/>
          <w:szCs w:val="24"/>
        </w:rPr>
        <w:t>. Preservice elementary teachers as information and</w:t>
      </w:r>
      <w:r>
        <w:rPr>
          <w:rFonts w:ascii="Times New Roman" w:hAnsi="Times New Roman" w:cs="Times New Roman"/>
          <w:sz w:val="24"/>
          <w:szCs w:val="24"/>
        </w:rPr>
        <w:t xml:space="preserve"> </w:t>
      </w:r>
      <w:r w:rsidRPr="00BB34B9">
        <w:rPr>
          <w:rFonts w:ascii="Times New Roman" w:hAnsi="Times New Roman" w:cs="Times New Roman"/>
          <w:sz w:val="24"/>
          <w:szCs w:val="24"/>
        </w:rPr>
        <w:t>communication technology designers: An instructional systems design model based</w:t>
      </w:r>
      <w:r>
        <w:rPr>
          <w:rFonts w:ascii="Times New Roman" w:hAnsi="Times New Roman" w:cs="Times New Roman"/>
          <w:sz w:val="24"/>
          <w:szCs w:val="24"/>
        </w:rPr>
        <w:t xml:space="preserve"> </w:t>
      </w:r>
      <w:r w:rsidRPr="00BB34B9">
        <w:rPr>
          <w:rFonts w:ascii="Times New Roman" w:hAnsi="Times New Roman" w:cs="Times New Roman"/>
          <w:sz w:val="24"/>
          <w:szCs w:val="24"/>
        </w:rPr>
        <w:t xml:space="preserve">on an expanded view of pedagogical content knowledge. </w:t>
      </w:r>
      <w:r w:rsidRPr="00BB34B9">
        <w:rPr>
          <w:rFonts w:ascii="Times New Roman" w:hAnsi="Times New Roman" w:cs="Times New Roman"/>
          <w:i/>
          <w:iCs/>
          <w:sz w:val="24"/>
          <w:szCs w:val="24"/>
        </w:rPr>
        <w:t>Journal of Computer Assisted</w:t>
      </w:r>
      <w:r>
        <w:rPr>
          <w:rFonts w:ascii="Times New Roman" w:hAnsi="Times New Roman" w:cs="Times New Roman"/>
          <w:sz w:val="24"/>
          <w:szCs w:val="24"/>
        </w:rPr>
        <w:t xml:space="preserve"> </w:t>
      </w:r>
      <w:r w:rsidRPr="00BB34B9">
        <w:rPr>
          <w:rFonts w:ascii="Times New Roman" w:hAnsi="Times New Roman" w:cs="Times New Roman"/>
          <w:i/>
          <w:iCs/>
          <w:sz w:val="24"/>
          <w:szCs w:val="24"/>
        </w:rPr>
        <w:t>Learning, 21</w:t>
      </w:r>
      <w:r w:rsidR="00C741A9">
        <w:rPr>
          <w:rFonts w:ascii="Times New Roman" w:hAnsi="Times New Roman" w:cs="Times New Roman"/>
          <w:sz w:val="24"/>
          <w:szCs w:val="24"/>
        </w:rPr>
        <w:t>(4).</w:t>
      </w:r>
    </w:p>
    <w:p w:rsidR="000C7D3A" w:rsidRDefault="000C7D3A" w:rsidP="000C7D3A">
      <w:pPr>
        <w:autoSpaceDE w:val="0"/>
        <w:autoSpaceDN w:val="0"/>
        <w:adjustRightInd w:val="0"/>
        <w:spacing w:after="0" w:line="240" w:lineRule="auto"/>
        <w:ind w:left="567" w:hanging="567"/>
        <w:jc w:val="both"/>
        <w:rPr>
          <w:rFonts w:ascii="Times New Roman" w:hAnsi="Times New Roman" w:cs="Times New Roman"/>
          <w:sz w:val="24"/>
          <w:szCs w:val="24"/>
        </w:rPr>
      </w:pPr>
    </w:p>
    <w:p w:rsidR="000C7D3A" w:rsidRPr="00BB34B9" w:rsidRDefault="000C7D3A" w:rsidP="000C7D3A">
      <w:pPr>
        <w:autoSpaceDE w:val="0"/>
        <w:autoSpaceDN w:val="0"/>
        <w:adjustRightInd w:val="0"/>
        <w:spacing w:after="0" w:line="240" w:lineRule="auto"/>
        <w:ind w:left="567" w:hanging="567"/>
        <w:jc w:val="both"/>
        <w:rPr>
          <w:rFonts w:ascii="Times New Roman" w:hAnsi="Times New Roman" w:cs="Times New Roman"/>
          <w:sz w:val="24"/>
          <w:szCs w:val="24"/>
        </w:rPr>
      </w:pPr>
      <w:r w:rsidRPr="00BB34B9">
        <w:rPr>
          <w:rFonts w:ascii="Times New Roman" w:hAnsi="Times New Roman" w:cs="Times New Roman"/>
          <w:sz w:val="24"/>
          <w:szCs w:val="24"/>
        </w:rPr>
        <w:t xml:space="preserve">Blumenfeld, P. C., Marx, R. </w:t>
      </w:r>
      <w:r w:rsidR="00C741A9">
        <w:rPr>
          <w:rFonts w:ascii="Times New Roman" w:hAnsi="Times New Roman" w:cs="Times New Roman"/>
          <w:sz w:val="24"/>
          <w:szCs w:val="24"/>
        </w:rPr>
        <w:t>W., Soloway, E., &amp; Krajcik, J., 1996</w:t>
      </w:r>
      <w:r w:rsidRPr="00BB34B9">
        <w:rPr>
          <w:rFonts w:ascii="Times New Roman" w:hAnsi="Times New Roman" w:cs="Times New Roman"/>
          <w:sz w:val="24"/>
          <w:szCs w:val="24"/>
        </w:rPr>
        <w:t>. Learning with peers: From</w:t>
      </w:r>
      <w:r>
        <w:rPr>
          <w:rFonts w:ascii="Times New Roman" w:hAnsi="Times New Roman" w:cs="Times New Roman"/>
          <w:sz w:val="24"/>
          <w:szCs w:val="24"/>
        </w:rPr>
        <w:t xml:space="preserve"> </w:t>
      </w:r>
      <w:r w:rsidRPr="00BB34B9">
        <w:rPr>
          <w:rFonts w:ascii="Times New Roman" w:hAnsi="Times New Roman" w:cs="Times New Roman"/>
          <w:sz w:val="24"/>
          <w:szCs w:val="24"/>
        </w:rPr>
        <w:t xml:space="preserve">small group cooperation to collaborative communities. </w:t>
      </w:r>
      <w:r w:rsidRPr="00BB34B9">
        <w:rPr>
          <w:rFonts w:ascii="Times New Roman" w:hAnsi="Times New Roman" w:cs="Times New Roman"/>
          <w:i/>
          <w:iCs/>
          <w:sz w:val="24"/>
          <w:szCs w:val="24"/>
        </w:rPr>
        <w:t>Educational Researcher</w:t>
      </w:r>
      <w:r w:rsidR="00C741A9">
        <w:rPr>
          <w:rFonts w:ascii="Times New Roman" w:hAnsi="Times New Roman" w:cs="Times New Roman"/>
          <w:sz w:val="24"/>
          <w:szCs w:val="24"/>
        </w:rPr>
        <w:t>, 25(8).</w:t>
      </w:r>
    </w:p>
    <w:p w:rsidR="000C7D3A" w:rsidRDefault="000C7D3A" w:rsidP="000C7D3A">
      <w:pPr>
        <w:autoSpaceDE w:val="0"/>
        <w:autoSpaceDN w:val="0"/>
        <w:adjustRightInd w:val="0"/>
        <w:spacing w:after="0" w:line="240" w:lineRule="auto"/>
        <w:ind w:left="567" w:hanging="567"/>
        <w:jc w:val="both"/>
        <w:rPr>
          <w:rFonts w:ascii="Times New Roman" w:hAnsi="Times New Roman" w:cs="Times New Roman"/>
          <w:sz w:val="24"/>
          <w:szCs w:val="24"/>
        </w:rPr>
      </w:pPr>
    </w:p>
    <w:p w:rsidR="000C7D3A" w:rsidRPr="00BB34B9" w:rsidRDefault="000C7D3A" w:rsidP="000C7D3A">
      <w:pPr>
        <w:autoSpaceDE w:val="0"/>
        <w:autoSpaceDN w:val="0"/>
        <w:adjustRightInd w:val="0"/>
        <w:spacing w:after="0" w:line="240" w:lineRule="auto"/>
        <w:ind w:left="567" w:hanging="567"/>
        <w:jc w:val="both"/>
        <w:rPr>
          <w:rFonts w:ascii="Times New Roman" w:hAnsi="Times New Roman" w:cs="Times New Roman"/>
          <w:sz w:val="24"/>
          <w:szCs w:val="24"/>
        </w:rPr>
      </w:pPr>
      <w:r w:rsidRPr="00BB34B9">
        <w:rPr>
          <w:rFonts w:ascii="Times New Roman" w:hAnsi="Times New Roman" w:cs="Times New Roman"/>
          <w:sz w:val="24"/>
          <w:szCs w:val="24"/>
        </w:rPr>
        <w:t>Chandra-Handa, M.</w:t>
      </w:r>
      <w:r w:rsidR="00C741A9">
        <w:rPr>
          <w:rFonts w:ascii="Times New Roman" w:hAnsi="Times New Roman" w:cs="Times New Roman"/>
          <w:sz w:val="24"/>
          <w:szCs w:val="24"/>
        </w:rPr>
        <w:t>, 2001</w:t>
      </w:r>
      <w:r w:rsidRPr="00BB34B9">
        <w:rPr>
          <w:rFonts w:ascii="Times New Roman" w:hAnsi="Times New Roman" w:cs="Times New Roman"/>
          <w:sz w:val="24"/>
          <w:szCs w:val="24"/>
        </w:rPr>
        <w:t xml:space="preserve">. Leading academic change </w:t>
      </w:r>
      <w:r>
        <w:rPr>
          <w:rFonts w:ascii="Times New Roman" w:hAnsi="Times New Roman" w:cs="Times New Roman"/>
          <w:sz w:val="24"/>
          <w:szCs w:val="24"/>
        </w:rPr>
        <w:t xml:space="preserve">– through connective leadership </w:t>
      </w:r>
      <w:r w:rsidRPr="00BB34B9">
        <w:rPr>
          <w:rFonts w:ascii="Times New Roman" w:hAnsi="Times New Roman" w:cs="Times New Roman"/>
          <w:sz w:val="24"/>
          <w:szCs w:val="24"/>
        </w:rPr>
        <w:t>and</w:t>
      </w:r>
      <w:r>
        <w:rPr>
          <w:rFonts w:ascii="Times New Roman" w:hAnsi="Times New Roman" w:cs="Times New Roman"/>
          <w:sz w:val="24"/>
          <w:szCs w:val="24"/>
        </w:rPr>
        <w:t xml:space="preserve"> </w:t>
      </w:r>
      <w:r w:rsidRPr="00BB34B9">
        <w:rPr>
          <w:rFonts w:ascii="Times New Roman" w:hAnsi="Times New Roman" w:cs="Times New Roman"/>
          <w:sz w:val="24"/>
          <w:szCs w:val="24"/>
        </w:rPr>
        <w:t xml:space="preserve">learning. In J. Price et al. (Eds.), </w:t>
      </w:r>
      <w:r w:rsidRPr="00BB34B9">
        <w:rPr>
          <w:rFonts w:ascii="Times New Roman" w:hAnsi="Times New Roman" w:cs="Times New Roman"/>
          <w:i/>
          <w:iCs/>
          <w:sz w:val="24"/>
          <w:szCs w:val="24"/>
        </w:rPr>
        <w:t>Proceedings of Society for Information Technology &amp;</w:t>
      </w:r>
      <w:r>
        <w:rPr>
          <w:rFonts w:ascii="Times New Roman" w:hAnsi="Times New Roman" w:cs="Times New Roman"/>
          <w:sz w:val="24"/>
          <w:szCs w:val="24"/>
        </w:rPr>
        <w:t xml:space="preserve"> </w:t>
      </w:r>
      <w:r w:rsidRPr="00BB34B9">
        <w:rPr>
          <w:rFonts w:ascii="Times New Roman" w:hAnsi="Times New Roman" w:cs="Times New Roman"/>
          <w:i/>
          <w:iCs/>
          <w:sz w:val="24"/>
          <w:szCs w:val="24"/>
        </w:rPr>
        <w:t>Teacher Education International Conference 2001</w:t>
      </w:r>
      <w:r w:rsidRPr="00BB34B9">
        <w:rPr>
          <w:rFonts w:ascii="Times New Roman" w:hAnsi="Times New Roman" w:cs="Times New Roman"/>
          <w:sz w:val="24"/>
          <w:szCs w:val="24"/>
        </w:rPr>
        <w:t>. Chesapeake, VA: AACE</w:t>
      </w:r>
    </w:p>
    <w:p w:rsidR="000C7D3A" w:rsidRDefault="000C7D3A" w:rsidP="000C7D3A">
      <w:pPr>
        <w:autoSpaceDE w:val="0"/>
        <w:autoSpaceDN w:val="0"/>
        <w:adjustRightInd w:val="0"/>
        <w:spacing w:after="0" w:line="240" w:lineRule="auto"/>
        <w:ind w:left="567" w:hanging="567"/>
        <w:jc w:val="both"/>
        <w:rPr>
          <w:rFonts w:ascii="Times New Roman" w:hAnsi="Times New Roman" w:cs="Times New Roman"/>
          <w:sz w:val="24"/>
          <w:szCs w:val="24"/>
        </w:rPr>
      </w:pPr>
    </w:p>
    <w:p w:rsidR="000C7D3A" w:rsidRPr="00BB34B9" w:rsidRDefault="000C7D3A" w:rsidP="000C7D3A">
      <w:pPr>
        <w:autoSpaceDE w:val="0"/>
        <w:autoSpaceDN w:val="0"/>
        <w:adjustRightInd w:val="0"/>
        <w:spacing w:after="0" w:line="240" w:lineRule="auto"/>
        <w:ind w:left="567" w:hanging="567"/>
        <w:jc w:val="both"/>
        <w:rPr>
          <w:rFonts w:ascii="Times New Roman" w:hAnsi="Times New Roman" w:cs="Times New Roman"/>
          <w:sz w:val="24"/>
          <w:szCs w:val="24"/>
        </w:rPr>
      </w:pPr>
      <w:r w:rsidRPr="00BB34B9">
        <w:rPr>
          <w:rFonts w:ascii="Times New Roman" w:hAnsi="Times New Roman" w:cs="Times New Roman"/>
          <w:sz w:val="24"/>
          <w:szCs w:val="24"/>
        </w:rPr>
        <w:t>Cole, M.</w:t>
      </w:r>
      <w:r w:rsidR="00C741A9">
        <w:rPr>
          <w:rFonts w:ascii="Times New Roman" w:hAnsi="Times New Roman" w:cs="Times New Roman"/>
          <w:sz w:val="24"/>
          <w:szCs w:val="24"/>
        </w:rPr>
        <w:t>,  1997</w:t>
      </w:r>
      <w:r w:rsidRPr="00BB34B9">
        <w:rPr>
          <w:rFonts w:ascii="Times New Roman" w:hAnsi="Times New Roman" w:cs="Times New Roman"/>
          <w:sz w:val="24"/>
          <w:szCs w:val="24"/>
        </w:rPr>
        <w:t xml:space="preserve">. </w:t>
      </w:r>
      <w:r w:rsidRPr="00BB34B9">
        <w:rPr>
          <w:rFonts w:ascii="Times New Roman" w:hAnsi="Times New Roman" w:cs="Times New Roman"/>
          <w:i/>
          <w:iCs/>
          <w:sz w:val="24"/>
          <w:szCs w:val="24"/>
        </w:rPr>
        <w:t>Cultural psychology: A once and future discipline</w:t>
      </w:r>
      <w:r w:rsidRPr="00BB34B9">
        <w:rPr>
          <w:rFonts w:ascii="Times New Roman" w:hAnsi="Times New Roman" w:cs="Times New Roman"/>
          <w:sz w:val="24"/>
          <w:szCs w:val="24"/>
        </w:rPr>
        <w:t>. Cambridge, MA: The</w:t>
      </w:r>
      <w:r>
        <w:rPr>
          <w:rFonts w:ascii="Times New Roman" w:hAnsi="Times New Roman" w:cs="Times New Roman"/>
          <w:sz w:val="24"/>
          <w:szCs w:val="24"/>
        </w:rPr>
        <w:t xml:space="preserve"> </w:t>
      </w:r>
      <w:r w:rsidRPr="00BB34B9">
        <w:rPr>
          <w:rFonts w:ascii="Times New Roman" w:hAnsi="Times New Roman" w:cs="Times New Roman"/>
          <w:sz w:val="24"/>
          <w:szCs w:val="24"/>
        </w:rPr>
        <w:t>Belknap Press of Harvard University Press.</w:t>
      </w:r>
    </w:p>
    <w:p w:rsidR="00BB34B9" w:rsidRDefault="00BB34B9" w:rsidP="000C7D3A">
      <w:pPr>
        <w:autoSpaceDE w:val="0"/>
        <w:autoSpaceDN w:val="0"/>
        <w:adjustRightInd w:val="0"/>
        <w:spacing w:after="0" w:line="240" w:lineRule="auto"/>
        <w:ind w:left="567" w:hanging="567"/>
        <w:jc w:val="both"/>
        <w:rPr>
          <w:rFonts w:ascii="Times New Roman" w:hAnsi="Times New Roman" w:cs="Times New Roman"/>
          <w:sz w:val="24"/>
          <w:szCs w:val="24"/>
        </w:rPr>
      </w:pPr>
    </w:p>
    <w:p w:rsidR="00BB34B9" w:rsidRPr="00BB34B9" w:rsidRDefault="00BB34B9" w:rsidP="000C7D3A">
      <w:pPr>
        <w:autoSpaceDE w:val="0"/>
        <w:autoSpaceDN w:val="0"/>
        <w:adjustRightInd w:val="0"/>
        <w:spacing w:after="0" w:line="240" w:lineRule="auto"/>
        <w:ind w:left="567" w:hanging="567"/>
        <w:jc w:val="both"/>
        <w:rPr>
          <w:rFonts w:ascii="Times New Roman" w:hAnsi="Times New Roman" w:cs="Times New Roman"/>
          <w:sz w:val="24"/>
          <w:szCs w:val="24"/>
        </w:rPr>
      </w:pPr>
      <w:r w:rsidRPr="00BB34B9">
        <w:rPr>
          <w:rFonts w:ascii="Times New Roman" w:hAnsi="Times New Roman" w:cs="Times New Roman"/>
          <w:sz w:val="24"/>
          <w:szCs w:val="24"/>
        </w:rPr>
        <w:t>Christensen, R., &amp; Knezek, G.</w:t>
      </w:r>
      <w:r w:rsidR="00C741A9">
        <w:rPr>
          <w:rFonts w:ascii="Times New Roman" w:hAnsi="Times New Roman" w:cs="Times New Roman"/>
          <w:sz w:val="24"/>
          <w:szCs w:val="24"/>
        </w:rPr>
        <w:t>, 2008</w:t>
      </w:r>
      <w:r w:rsidRPr="00BB34B9">
        <w:rPr>
          <w:rFonts w:ascii="Times New Roman" w:hAnsi="Times New Roman" w:cs="Times New Roman"/>
          <w:sz w:val="24"/>
          <w:szCs w:val="24"/>
        </w:rPr>
        <w:t>. Self-r</w:t>
      </w:r>
      <w:r>
        <w:rPr>
          <w:rFonts w:ascii="Times New Roman" w:hAnsi="Times New Roman" w:cs="Times New Roman"/>
          <w:sz w:val="24"/>
          <w:szCs w:val="24"/>
        </w:rPr>
        <w:t xml:space="preserve">eport measures and findings for </w:t>
      </w:r>
      <w:r w:rsidRPr="00BB34B9">
        <w:rPr>
          <w:rFonts w:ascii="Times New Roman" w:hAnsi="Times New Roman" w:cs="Times New Roman"/>
          <w:sz w:val="24"/>
          <w:szCs w:val="24"/>
        </w:rPr>
        <w:t>information</w:t>
      </w:r>
      <w:r>
        <w:rPr>
          <w:rFonts w:ascii="Times New Roman" w:hAnsi="Times New Roman" w:cs="Times New Roman"/>
          <w:sz w:val="24"/>
          <w:szCs w:val="24"/>
        </w:rPr>
        <w:t xml:space="preserve"> </w:t>
      </w:r>
      <w:r w:rsidRPr="00BB34B9">
        <w:rPr>
          <w:rFonts w:ascii="Times New Roman" w:hAnsi="Times New Roman" w:cs="Times New Roman"/>
          <w:sz w:val="24"/>
          <w:szCs w:val="24"/>
        </w:rPr>
        <w:t xml:space="preserve">technology attitudes and competencies. In J. Voogt, &amp; G. Knezek (Eds.). </w:t>
      </w:r>
      <w:r w:rsidRPr="00BB34B9">
        <w:rPr>
          <w:rFonts w:ascii="Times New Roman" w:hAnsi="Times New Roman" w:cs="Times New Roman"/>
          <w:i/>
          <w:iCs/>
          <w:sz w:val="24"/>
          <w:szCs w:val="24"/>
        </w:rPr>
        <w:t>International</w:t>
      </w:r>
      <w:r>
        <w:rPr>
          <w:rFonts w:ascii="Times New Roman" w:hAnsi="Times New Roman" w:cs="Times New Roman"/>
          <w:sz w:val="24"/>
          <w:szCs w:val="24"/>
        </w:rPr>
        <w:t xml:space="preserve"> </w:t>
      </w:r>
      <w:r w:rsidRPr="00BB34B9">
        <w:rPr>
          <w:rFonts w:ascii="Times New Roman" w:hAnsi="Times New Roman" w:cs="Times New Roman"/>
          <w:i/>
          <w:iCs/>
          <w:sz w:val="24"/>
          <w:szCs w:val="24"/>
        </w:rPr>
        <w:t>handbook of information technology in primary and secondary education</w:t>
      </w:r>
      <w:r w:rsidRPr="00BB34B9">
        <w:rPr>
          <w:rFonts w:ascii="Times New Roman" w:hAnsi="Times New Roman" w:cs="Times New Roman"/>
          <w:sz w:val="24"/>
          <w:szCs w:val="24"/>
        </w:rPr>
        <w:t>. New York:</w:t>
      </w:r>
      <w:r>
        <w:rPr>
          <w:rFonts w:ascii="Times New Roman" w:hAnsi="Times New Roman" w:cs="Times New Roman"/>
          <w:sz w:val="24"/>
          <w:szCs w:val="24"/>
        </w:rPr>
        <w:t xml:space="preserve"> </w:t>
      </w:r>
      <w:r w:rsidRPr="00BB34B9">
        <w:rPr>
          <w:rFonts w:ascii="Times New Roman" w:hAnsi="Times New Roman" w:cs="Times New Roman"/>
          <w:sz w:val="24"/>
          <w:szCs w:val="24"/>
        </w:rPr>
        <w:t>Springer.</w:t>
      </w:r>
    </w:p>
    <w:p w:rsidR="00BB34B9" w:rsidRPr="00BB34B9" w:rsidRDefault="00BB34B9" w:rsidP="000C7D3A">
      <w:pPr>
        <w:widowControl w:val="0"/>
        <w:autoSpaceDE w:val="0"/>
        <w:autoSpaceDN w:val="0"/>
        <w:adjustRightInd w:val="0"/>
        <w:spacing w:after="0" w:line="240" w:lineRule="auto"/>
        <w:ind w:left="567" w:hanging="567"/>
        <w:jc w:val="both"/>
        <w:rPr>
          <w:rFonts w:ascii="Times New Roman" w:hAnsi="Times New Roman" w:cs="Times New Roman"/>
          <w:sz w:val="24"/>
          <w:szCs w:val="24"/>
        </w:rPr>
      </w:pPr>
    </w:p>
    <w:p w:rsidR="00BB34B9" w:rsidRPr="00BB34B9" w:rsidRDefault="00C741A9" w:rsidP="000C7D3A">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Churchill, D., 2009</w:t>
      </w:r>
      <w:r w:rsidR="00BB34B9" w:rsidRPr="00BB34B9">
        <w:rPr>
          <w:rFonts w:ascii="Times New Roman" w:hAnsi="Times New Roman" w:cs="Times New Roman"/>
          <w:sz w:val="24"/>
          <w:szCs w:val="24"/>
        </w:rPr>
        <w:t>. Educational applications of Web 2.0: Using blogs to support teaching</w:t>
      </w:r>
      <w:r w:rsidR="00BB34B9">
        <w:rPr>
          <w:rFonts w:ascii="Times New Roman" w:hAnsi="Times New Roman" w:cs="Times New Roman"/>
          <w:sz w:val="24"/>
          <w:szCs w:val="24"/>
        </w:rPr>
        <w:t xml:space="preserve"> </w:t>
      </w:r>
      <w:r w:rsidR="00BB34B9" w:rsidRPr="00BB34B9">
        <w:rPr>
          <w:rFonts w:ascii="Times New Roman" w:hAnsi="Times New Roman" w:cs="Times New Roman"/>
          <w:sz w:val="24"/>
          <w:szCs w:val="24"/>
        </w:rPr>
        <w:t xml:space="preserve">and learning. </w:t>
      </w:r>
      <w:r w:rsidR="00BB34B9" w:rsidRPr="00BB34B9">
        <w:rPr>
          <w:rFonts w:ascii="Times New Roman" w:hAnsi="Times New Roman" w:cs="Times New Roman"/>
          <w:i/>
          <w:iCs/>
          <w:sz w:val="24"/>
          <w:szCs w:val="24"/>
        </w:rPr>
        <w:t>British Journal of Educational Technology</w:t>
      </w:r>
      <w:r w:rsidR="00BB34B9" w:rsidRPr="00BB34B9">
        <w:rPr>
          <w:rFonts w:ascii="Times New Roman" w:hAnsi="Times New Roman" w:cs="Times New Roman"/>
          <w:sz w:val="24"/>
          <w:szCs w:val="24"/>
        </w:rPr>
        <w:t xml:space="preserve">, </w:t>
      </w:r>
      <w:r w:rsidR="00BB34B9" w:rsidRPr="00BB34B9">
        <w:rPr>
          <w:rFonts w:ascii="Times New Roman" w:hAnsi="Times New Roman" w:cs="Times New Roman"/>
          <w:i/>
          <w:iCs/>
          <w:sz w:val="24"/>
          <w:szCs w:val="24"/>
        </w:rPr>
        <w:t>40</w:t>
      </w:r>
      <w:r>
        <w:rPr>
          <w:rFonts w:ascii="Times New Roman" w:hAnsi="Times New Roman" w:cs="Times New Roman"/>
          <w:sz w:val="24"/>
          <w:szCs w:val="24"/>
        </w:rPr>
        <w:t>(1).</w:t>
      </w:r>
    </w:p>
    <w:p w:rsidR="00BB34B9" w:rsidRDefault="00BB34B9" w:rsidP="000C7D3A">
      <w:pPr>
        <w:widowControl w:val="0"/>
        <w:autoSpaceDE w:val="0"/>
        <w:autoSpaceDN w:val="0"/>
        <w:adjustRightInd w:val="0"/>
        <w:spacing w:after="0" w:line="240" w:lineRule="auto"/>
        <w:ind w:left="567" w:hanging="567"/>
        <w:rPr>
          <w:rFonts w:ascii="Times New Roman" w:hAnsi="Times New Roman" w:cs="Times New Roman"/>
          <w:b/>
          <w:bCs/>
          <w:spacing w:val="-1"/>
          <w:sz w:val="24"/>
          <w:szCs w:val="24"/>
        </w:rPr>
      </w:pPr>
    </w:p>
    <w:p w:rsidR="00BB34B9" w:rsidRPr="00BB34B9" w:rsidRDefault="00BB34B9" w:rsidP="000C7D3A">
      <w:pPr>
        <w:autoSpaceDE w:val="0"/>
        <w:autoSpaceDN w:val="0"/>
        <w:adjustRightInd w:val="0"/>
        <w:spacing w:after="0" w:line="240" w:lineRule="auto"/>
        <w:ind w:left="567" w:hanging="567"/>
        <w:jc w:val="both"/>
        <w:rPr>
          <w:rFonts w:ascii="Times New Roman" w:hAnsi="Times New Roman" w:cs="Times New Roman"/>
          <w:sz w:val="24"/>
          <w:szCs w:val="24"/>
        </w:rPr>
      </w:pPr>
      <w:r w:rsidRPr="00BB34B9">
        <w:rPr>
          <w:rFonts w:ascii="Times New Roman" w:hAnsi="Times New Roman" w:cs="Times New Roman"/>
          <w:sz w:val="24"/>
          <w:szCs w:val="24"/>
        </w:rPr>
        <w:t>Doering, A., Veletsianos, G., Scharber, C., &amp; Miller, C.</w:t>
      </w:r>
      <w:r w:rsidR="00C741A9">
        <w:rPr>
          <w:rFonts w:ascii="Times New Roman" w:hAnsi="Times New Roman" w:cs="Times New Roman"/>
          <w:sz w:val="24"/>
          <w:szCs w:val="24"/>
        </w:rPr>
        <w:t>, 2009</w:t>
      </w:r>
      <w:r w:rsidRPr="00BB34B9">
        <w:rPr>
          <w:rFonts w:ascii="Times New Roman" w:hAnsi="Times New Roman" w:cs="Times New Roman"/>
          <w:sz w:val="24"/>
          <w:szCs w:val="24"/>
        </w:rPr>
        <w:t>. Using the Technological,</w:t>
      </w:r>
      <w:r>
        <w:rPr>
          <w:rFonts w:ascii="Times New Roman" w:hAnsi="Times New Roman" w:cs="Times New Roman"/>
          <w:sz w:val="24"/>
          <w:szCs w:val="24"/>
        </w:rPr>
        <w:t xml:space="preserve"> </w:t>
      </w:r>
      <w:r w:rsidRPr="00BB34B9">
        <w:rPr>
          <w:rFonts w:ascii="Times New Roman" w:hAnsi="Times New Roman" w:cs="Times New Roman"/>
          <w:sz w:val="24"/>
          <w:szCs w:val="24"/>
        </w:rPr>
        <w:t>Pedagogical, and Content Knowledge framework to design online learning</w:t>
      </w:r>
      <w:r>
        <w:rPr>
          <w:rFonts w:ascii="Times New Roman" w:hAnsi="Times New Roman" w:cs="Times New Roman"/>
          <w:sz w:val="24"/>
          <w:szCs w:val="24"/>
        </w:rPr>
        <w:t xml:space="preserve"> </w:t>
      </w:r>
      <w:r w:rsidRPr="00BB34B9">
        <w:rPr>
          <w:rFonts w:ascii="Times New Roman" w:hAnsi="Times New Roman" w:cs="Times New Roman"/>
          <w:sz w:val="24"/>
          <w:szCs w:val="24"/>
        </w:rPr>
        <w:t xml:space="preserve">environments and professional development. </w:t>
      </w:r>
      <w:r w:rsidRPr="00BB34B9">
        <w:rPr>
          <w:rFonts w:ascii="Times New Roman" w:hAnsi="Times New Roman" w:cs="Times New Roman"/>
          <w:i/>
          <w:iCs/>
          <w:sz w:val="24"/>
          <w:szCs w:val="24"/>
        </w:rPr>
        <w:t>Journal of Educational Computing Research,</w:t>
      </w:r>
      <w:r>
        <w:rPr>
          <w:rFonts w:ascii="Times New Roman" w:hAnsi="Times New Roman" w:cs="Times New Roman"/>
          <w:sz w:val="24"/>
          <w:szCs w:val="24"/>
        </w:rPr>
        <w:t xml:space="preserve"> </w:t>
      </w:r>
      <w:r w:rsidRPr="00BB34B9">
        <w:rPr>
          <w:rFonts w:ascii="Times New Roman" w:hAnsi="Times New Roman" w:cs="Times New Roman"/>
          <w:i/>
          <w:iCs/>
          <w:sz w:val="24"/>
          <w:szCs w:val="24"/>
        </w:rPr>
        <w:t>41</w:t>
      </w:r>
      <w:r w:rsidR="00C741A9">
        <w:rPr>
          <w:rFonts w:ascii="Times New Roman" w:hAnsi="Times New Roman" w:cs="Times New Roman"/>
          <w:sz w:val="24"/>
          <w:szCs w:val="24"/>
        </w:rPr>
        <w:t>(3).</w:t>
      </w:r>
    </w:p>
    <w:p w:rsidR="000C7D3A" w:rsidRDefault="000C7D3A" w:rsidP="000C7D3A">
      <w:pPr>
        <w:autoSpaceDE w:val="0"/>
        <w:autoSpaceDN w:val="0"/>
        <w:adjustRightInd w:val="0"/>
        <w:spacing w:after="0" w:line="240" w:lineRule="auto"/>
        <w:ind w:left="567" w:hanging="567"/>
        <w:jc w:val="both"/>
        <w:rPr>
          <w:rFonts w:ascii="Times New Roman" w:hAnsi="Times New Roman" w:cs="Times New Roman"/>
          <w:sz w:val="24"/>
          <w:szCs w:val="24"/>
        </w:rPr>
      </w:pPr>
    </w:p>
    <w:p w:rsidR="000C7D3A" w:rsidRPr="00BB34B9" w:rsidRDefault="000C7D3A" w:rsidP="000C7D3A">
      <w:pPr>
        <w:autoSpaceDE w:val="0"/>
        <w:autoSpaceDN w:val="0"/>
        <w:adjustRightInd w:val="0"/>
        <w:spacing w:after="0" w:line="240" w:lineRule="auto"/>
        <w:ind w:left="567" w:hanging="567"/>
        <w:jc w:val="both"/>
        <w:rPr>
          <w:rFonts w:ascii="Times New Roman" w:hAnsi="Times New Roman" w:cs="Times New Roman"/>
          <w:sz w:val="24"/>
          <w:szCs w:val="24"/>
        </w:rPr>
      </w:pPr>
      <w:r w:rsidRPr="00BB34B9">
        <w:rPr>
          <w:rFonts w:ascii="Times New Roman" w:hAnsi="Times New Roman" w:cs="Times New Roman"/>
          <w:sz w:val="24"/>
          <w:szCs w:val="24"/>
        </w:rPr>
        <w:t>Graham, C. R., Burgoyne, N., Cantrell, P., Smith, L., St. Clair, L., &amp; Harris, R.</w:t>
      </w:r>
      <w:r w:rsidR="00C741A9">
        <w:rPr>
          <w:rFonts w:ascii="Times New Roman" w:hAnsi="Times New Roman" w:cs="Times New Roman"/>
          <w:sz w:val="24"/>
          <w:szCs w:val="24"/>
        </w:rPr>
        <w:t>, 2009</w:t>
      </w:r>
      <w:r w:rsidRPr="00BB34B9">
        <w:rPr>
          <w:rFonts w:ascii="Times New Roman" w:hAnsi="Times New Roman" w:cs="Times New Roman"/>
          <w:sz w:val="24"/>
          <w:szCs w:val="24"/>
        </w:rPr>
        <w:t>.</w:t>
      </w:r>
      <w:r>
        <w:rPr>
          <w:rFonts w:ascii="Times New Roman" w:hAnsi="Times New Roman" w:cs="Times New Roman"/>
          <w:sz w:val="24"/>
          <w:szCs w:val="24"/>
        </w:rPr>
        <w:t xml:space="preserve"> </w:t>
      </w:r>
      <w:r w:rsidRPr="00BB34B9">
        <w:rPr>
          <w:rFonts w:ascii="Times New Roman" w:hAnsi="Times New Roman" w:cs="Times New Roman"/>
          <w:sz w:val="24"/>
          <w:szCs w:val="24"/>
        </w:rPr>
        <w:t>TPACK Development in science teaching: Measuring the TPACK confidence of</w:t>
      </w:r>
      <w:r>
        <w:rPr>
          <w:rFonts w:ascii="Times New Roman" w:hAnsi="Times New Roman" w:cs="Times New Roman"/>
          <w:sz w:val="24"/>
          <w:szCs w:val="24"/>
        </w:rPr>
        <w:t xml:space="preserve"> </w:t>
      </w:r>
      <w:r w:rsidRPr="00BB34B9">
        <w:rPr>
          <w:rFonts w:ascii="Times New Roman" w:hAnsi="Times New Roman" w:cs="Times New Roman"/>
          <w:sz w:val="24"/>
          <w:szCs w:val="24"/>
        </w:rPr>
        <w:t xml:space="preserve">inservice science teachers. </w:t>
      </w:r>
      <w:r w:rsidRPr="00BB34B9">
        <w:rPr>
          <w:rFonts w:ascii="Times New Roman" w:hAnsi="Times New Roman" w:cs="Times New Roman"/>
          <w:i/>
          <w:iCs/>
          <w:sz w:val="24"/>
          <w:szCs w:val="24"/>
        </w:rPr>
        <w:t>TechTrends, 53</w:t>
      </w:r>
      <w:r w:rsidR="00C741A9">
        <w:rPr>
          <w:rFonts w:ascii="Times New Roman" w:hAnsi="Times New Roman" w:cs="Times New Roman"/>
          <w:sz w:val="24"/>
          <w:szCs w:val="24"/>
        </w:rPr>
        <w:t>(5).</w:t>
      </w:r>
    </w:p>
    <w:p w:rsidR="000C7D3A" w:rsidRPr="00BB34B9" w:rsidRDefault="000C7D3A" w:rsidP="000C7D3A">
      <w:pPr>
        <w:widowControl w:val="0"/>
        <w:autoSpaceDE w:val="0"/>
        <w:autoSpaceDN w:val="0"/>
        <w:adjustRightInd w:val="0"/>
        <w:spacing w:after="0" w:line="240" w:lineRule="auto"/>
        <w:ind w:left="567" w:hanging="567"/>
        <w:jc w:val="both"/>
        <w:rPr>
          <w:rFonts w:ascii="Times New Roman" w:hAnsi="Times New Roman" w:cs="Times New Roman"/>
          <w:sz w:val="24"/>
          <w:szCs w:val="24"/>
        </w:rPr>
      </w:pPr>
    </w:p>
    <w:p w:rsidR="000C7D3A" w:rsidRPr="00BB34B9" w:rsidRDefault="007A461C" w:rsidP="000C7D3A">
      <w:pPr>
        <w:autoSpaceDE w:val="0"/>
        <w:autoSpaceDN w:val="0"/>
        <w:adjustRightInd w:val="0"/>
        <w:spacing w:after="0" w:line="240" w:lineRule="auto"/>
        <w:ind w:left="567" w:hanging="567"/>
        <w:jc w:val="both"/>
        <w:rPr>
          <w:rFonts w:ascii="Times New Roman" w:hAnsi="Times New Roman" w:cs="Times New Roman"/>
          <w:i/>
          <w:iCs/>
          <w:sz w:val="24"/>
          <w:szCs w:val="24"/>
        </w:rPr>
      </w:pPr>
      <w:r>
        <w:rPr>
          <w:rFonts w:ascii="Times New Roman" w:hAnsi="Times New Roman" w:cs="Times New Roman"/>
          <w:sz w:val="24"/>
          <w:szCs w:val="24"/>
        </w:rPr>
        <w:t>Handelzalts, A.,2009</w:t>
      </w:r>
      <w:r w:rsidR="000C7D3A" w:rsidRPr="00BB34B9">
        <w:rPr>
          <w:rFonts w:ascii="Times New Roman" w:hAnsi="Times New Roman" w:cs="Times New Roman"/>
          <w:sz w:val="24"/>
          <w:szCs w:val="24"/>
        </w:rPr>
        <w:t xml:space="preserve">. </w:t>
      </w:r>
      <w:r w:rsidR="000C7D3A" w:rsidRPr="00BB34B9">
        <w:rPr>
          <w:rFonts w:ascii="Times New Roman" w:hAnsi="Times New Roman" w:cs="Times New Roman"/>
          <w:i/>
          <w:iCs/>
          <w:sz w:val="24"/>
          <w:szCs w:val="24"/>
        </w:rPr>
        <w:t>Collaborative curriculum development in teacher design teams</w:t>
      </w:r>
      <w:r w:rsidR="000C7D3A">
        <w:rPr>
          <w:rFonts w:ascii="Times New Roman" w:hAnsi="Times New Roman" w:cs="Times New Roman"/>
          <w:i/>
          <w:iCs/>
          <w:sz w:val="24"/>
          <w:szCs w:val="24"/>
        </w:rPr>
        <w:t xml:space="preserve"> </w:t>
      </w:r>
      <w:r w:rsidR="000C7D3A" w:rsidRPr="00BB34B9">
        <w:rPr>
          <w:rFonts w:ascii="Times New Roman" w:hAnsi="Times New Roman" w:cs="Times New Roman"/>
          <w:sz w:val="24"/>
          <w:szCs w:val="24"/>
        </w:rPr>
        <w:t>(Unpublished doctoral thesis). University of Twente, Enschede, The Netherlands</w:t>
      </w:r>
    </w:p>
    <w:p w:rsidR="00BB34B9" w:rsidRPr="00BB34B9" w:rsidRDefault="00BB34B9" w:rsidP="000C7D3A">
      <w:pPr>
        <w:widowControl w:val="0"/>
        <w:autoSpaceDE w:val="0"/>
        <w:autoSpaceDN w:val="0"/>
        <w:adjustRightInd w:val="0"/>
        <w:spacing w:after="0" w:line="240" w:lineRule="auto"/>
        <w:ind w:left="567" w:hanging="567"/>
        <w:jc w:val="both"/>
        <w:rPr>
          <w:rFonts w:ascii="Times New Roman" w:hAnsi="Times New Roman" w:cs="Times New Roman"/>
          <w:sz w:val="24"/>
          <w:szCs w:val="24"/>
        </w:rPr>
      </w:pPr>
    </w:p>
    <w:p w:rsidR="00BB34B9" w:rsidRPr="00BB34B9" w:rsidRDefault="007A461C" w:rsidP="000C7D3A">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Hicks, T., 2006</w:t>
      </w:r>
      <w:r w:rsidR="00BB34B9" w:rsidRPr="00BB34B9">
        <w:rPr>
          <w:rFonts w:ascii="Times New Roman" w:hAnsi="Times New Roman" w:cs="Times New Roman"/>
          <w:sz w:val="24"/>
          <w:szCs w:val="24"/>
        </w:rPr>
        <w:t>. Expanding the conversation: A commentary towards revision of Swenson,</w:t>
      </w:r>
      <w:r w:rsidR="00BB34B9">
        <w:rPr>
          <w:rFonts w:ascii="Times New Roman" w:hAnsi="Times New Roman" w:cs="Times New Roman"/>
          <w:sz w:val="24"/>
          <w:szCs w:val="24"/>
        </w:rPr>
        <w:t xml:space="preserve"> </w:t>
      </w:r>
      <w:r w:rsidR="00BB34B9" w:rsidRPr="00BB34B9">
        <w:rPr>
          <w:rFonts w:ascii="Times New Roman" w:hAnsi="Times New Roman" w:cs="Times New Roman"/>
          <w:sz w:val="24"/>
          <w:szCs w:val="24"/>
        </w:rPr>
        <w:t xml:space="preserve">Rozema, Young, McGrail, and Whitlin. </w:t>
      </w:r>
      <w:r w:rsidR="00BB34B9" w:rsidRPr="00BB34B9">
        <w:rPr>
          <w:rFonts w:ascii="Times New Roman" w:hAnsi="Times New Roman" w:cs="Times New Roman"/>
          <w:i/>
          <w:iCs/>
          <w:sz w:val="24"/>
          <w:szCs w:val="24"/>
        </w:rPr>
        <w:t>Contemporary Issues in Technology and Teacher</w:t>
      </w:r>
      <w:r w:rsidR="00BB34B9">
        <w:rPr>
          <w:rFonts w:ascii="Times New Roman" w:hAnsi="Times New Roman" w:cs="Times New Roman"/>
          <w:sz w:val="24"/>
          <w:szCs w:val="24"/>
        </w:rPr>
        <w:t xml:space="preserve"> </w:t>
      </w:r>
      <w:r w:rsidR="00BB34B9" w:rsidRPr="00BB34B9">
        <w:rPr>
          <w:rFonts w:ascii="Times New Roman" w:hAnsi="Times New Roman" w:cs="Times New Roman"/>
          <w:i/>
          <w:iCs/>
          <w:sz w:val="24"/>
          <w:szCs w:val="24"/>
        </w:rPr>
        <w:t xml:space="preserve">Education </w:t>
      </w:r>
      <w:r w:rsidR="00BB34B9" w:rsidRPr="00BB34B9">
        <w:rPr>
          <w:rFonts w:ascii="Times New Roman" w:hAnsi="Times New Roman" w:cs="Times New Roman"/>
          <w:sz w:val="24"/>
          <w:szCs w:val="24"/>
        </w:rPr>
        <w:t xml:space="preserve">[Online serial], </w:t>
      </w:r>
      <w:r w:rsidR="00BB34B9" w:rsidRPr="00BB34B9">
        <w:rPr>
          <w:rFonts w:ascii="Times New Roman" w:hAnsi="Times New Roman" w:cs="Times New Roman"/>
          <w:i/>
          <w:iCs/>
          <w:sz w:val="24"/>
          <w:szCs w:val="24"/>
        </w:rPr>
        <w:t>6</w:t>
      </w:r>
      <w:r>
        <w:rPr>
          <w:rFonts w:ascii="Times New Roman" w:hAnsi="Times New Roman" w:cs="Times New Roman"/>
          <w:sz w:val="24"/>
          <w:szCs w:val="24"/>
        </w:rPr>
        <w:t xml:space="preserve">(1). </w:t>
      </w:r>
    </w:p>
    <w:p w:rsidR="00BB34B9" w:rsidRPr="00BB34B9" w:rsidRDefault="00BB34B9" w:rsidP="000C7D3A">
      <w:pPr>
        <w:widowControl w:val="0"/>
        <w:autoSpaceDE w:val="0"/>
        <w:autoSpaceDN w:val="0"/>
        <w:adjustRightInd w:val="0"/>
        <w:spacing w:after="0" w:line="240" w:lineRule="auto"/>
        <w:ind w:left="567" w:hanging="567"/>
        <w:jc w:val="both"/>
        <w:rPr>
          <w:rFonts w:ascii="Times New Roman" w:hAnsi="Times New Roman" w:cs="Times New Roman"/>
          <w:sz w:val="24"/>
          <w:szCs w:val="24"/>
        </w:rPr>
      </w:pPr>
    </w:p>
    <w:p w:rsidR="00243895" w:rsidRPr="00BB34B9" w:rsidRDefault="00243895" w:rsidP="000C7D3A">
      <w:pPr>
        <w:widowControl w:val="0"/>
        <w:autoSpaceDE w:val="0"/>
        <w:autoSpaceDN w:val="0"/>
        <w:adjustRightInd w:val="0"/>
        <w:spacing w:after="0" w:line="240" w:lineRule="auto"/>
        <w:ind w:left="567" w:hanging="567"/>
        <w:jc w:val="both"/>
        <w:rPr>
          <w:rFonts w:ascii="Times New Roman" w:hAnsi="Times New Roman" w:cs="Times New Roman"/>
          <w:sz w:val="24"/>
          <w:szCs w:val="24"/>
        </w:rPr>
      </w:pPr>
    </w:p>
    <w:p w:rsidR="00BB34B9" w:rsidRPr="00BB34B9" w:rsidRDefault="007A461C" w:rsidP="000C7D3A">
      <w:pPr>
        <w:autoSpaceDE w:val="0"/>
        <w:autoSpaceDN w:val="0"/>
        <w:adjustRightInd w:val="0"/>
        <w:spacing w:after="0" w:line="240" w:lineRule="auto"/>
        <w:ind w:left="567" w:hanging="567"/>
        <w:jc w:val="both"/>
        <w:rPr>
          <w:rFonts w:ascii="Times New Roman" w:hAnsi="Times New Roman" w:cs="Times New Roman"/>
          <w:i/>
          <w:iCs/>
          <w:sz w:val="24"/>
          <w:szCs w:val="24"/>
        </w:rPr>
      </w:pPr>
      <w:r>
        <w:rPr>
          <w:rFonts w:ascii="Times New Roman" w:hAnsi="Times New Roman" w:cs="Times New Roman"/>
          <w:sz w:val="24"/>
          <w:szCs w:val="24"/>
        </w:rPr>
        <w:lastRenderedPageBreak/>
        <w:t>Kelly, M. G</w:t>
      </w:r>
      <w:r w:rsidR="00BB34B9" w:rsidRPr="00BB34B9">
        <w:rPr>
          <w:rFonts w:ascii="Times New Roman" w:hAnsi="Times New Roman" w:cs="Times New Roman"/>
          <w:sz w:val="24"/>
          <w:szCs w:val="24"/>
        </w:rPr>
        <w:t>.</w:t>
      </w:r>
      <w:r>
        <w:rPr>
          <w:rFonts w:ascii="Times New Roman" w:hAnsi="Times New Roman" w:cs="Times New Roman"/>
          <w:sz w:val="24"/>
          <w:szCs w:val="24"/>
        </w:rPr>
        <w:t>, 2002</w:t>
      </w:r>
      <w:r w:rsidR="00BB34B9" w:rsidRPr="00BB34B9">
        <w:rPr>
          <w:rFonts w:ascii="Times New Roman" w:hAnsi="Times New Roman" w:cs="Times New Roman"/>
          <w:sz w:val="24"/>
          <w:szCs w:val="24"/>
        </w:rPr>
        <w:t xml:space="preserve">. </w:t>
      </w:r>
      <w:r w:rsidR="00BB34B9" w:rsidRPr="00BB34B9">
        <w:rPr>
          <w:rFonts w:ascii="Times New Roman" w:hAnsi="Times New Roman" w:cs="Times New Roman"/>
          <w:i/>
          <w:iCs/>
          <w:sz w:val="24"/>
          <w:szCs w:val="24"/>
        </w:rPr>
        <w:t>National educational technology standards for teachers: Preparing</w:t>
      </w:r>
      <w:r w:rsidR="00BB34B9">
        <w:rPr>
          <w:rFonts w:ascii="Times New Roman" w:hAnsi="Times New Roman" w:cs="Times New Roman"/>
          <w:i/>
          <w:iCs/>
          <w:sz w:val="24"/>
          <w:szCs w:val="24"/>
        </w:rPr>
        <w:t xml:space="preserve"> </w:t>
      </w:r>
      <w:r w:rsidR="00BB34B9" w:rsidRPr="00BB34B9">
        <w:rPr>
          <w:rFonts w:ascii="Times New Roman" w:hAnsi="Times New Roman" w:cs="Times New Roman"/>
          <w:i/>
          <w:iCs/>
          <w:sz w:val="24"/>
          <w:szCs w:val="24"/>
        </w:rPr>
        <w:t xml:space="preserve">teachers to use technology </w:t>
      </w:r>
      <w:r w:rsidR="00BB34B9" w:rsidRPr="00BB34B9">
        <w:rPr>
          <w:rFonts w:ascii="Times New Roman" w:hAnsi="Times New Roman" w:cs="Times New Roman"/>
          <w:sz w:val="24"/>
          <w:szCs w:val="24"/>
        </w:rPr>
        <w:t>(1st ed.). Eugene, OR: International Society for Technology in</w:t>
      </w:r>
      <w:r w:rsidR="00BB34B9">
        <w:rPr>
          <w:rFonts w:ascii="Times New Roman" w:hAnsi="Times New Roman" w:cs="Times New Roman"/>
          <w:i/>
          <w:iCs/>
          <w:sz w:val="24"/>
          <w:szCs w:val="24"/>
        </w:rPr>
        <w:t xml:space="preserve"> </w:t>
      </w:r>
      <w:r w:rsidR="00BB34B9" w:rsidRPr="00BB34B9">
        <w:rPr>
          <w:rFonts w:ascii="Times New Roman" w:hAnsi="Times New Roman" w:cs="Times New Roman"/>
          <w:sz w:val="24"/>
          <w:szCs w:val="24"/>
        </w:rPr>
        <w:t>Education.</w:t>
      </w:r>
    </w:p>
    <w:p w:rsidR="00BB34B9" w:rsidRDefault="00BB34B9" w:rsidP="000C7D3A">
      <w:pPr>
        <w:autoSpaceDE w:val="0"/>
        <w:autoSpaceDN w:val="0"/>
        <w:adjustRightInd w:val="0"/>
        <w:spacing w:after="0" w:line="240" w:lineRule="auto"/>
        <w:ind w:left="567" w:hanging="567"/>
        <w:jc w:val="both"/>
        <w:rPr>
          <w:rFonts w:ascii="Times New Roman" w:hAnsi="Times New Roman" w:cs="Times New Roman"/>
          <w:sz w:val="24"/>
          <w:szCs w:val="24"/>
        </w:rPr>
      </w:pPr>
    </w:p>
    <w:p w:rsidR="00243895" w:rsidRPr="00BB34B9" w:rsidRDefault="00243895" w:rsidP="000C7D3A">
      <w:pPr>
        <w:autoSpaceDE w:val="0"/>
        <w:autoSpaceDN w:val="0"/>
        <w:adjustRightInd w:val="0"/>
        <w:spacing w:after="0" w:line="240" w:lineRule="auto"/>
        <w:ind w:left="567" w:hanging="567"/>
        <w:jc w:val="both"/>
        <w:rPr>
          <w:rFonts w:ascii="Times New Roman" w:hAnsi="Times New Roman" w:cs="Times New Roman"/>
          <w:i/>
          <w:iCs/>
          <w:sz w:val="24"/>
          <w:szCs w:val="24"/>
        </w:rPr>
      </w:pPr>
      <w:r w:rsidRPr="00BB34B9">
        <w:rPr>
          <w:rFonts w:ascii="Times New Roman" w:hAnsi="Times New Roman" w:cs="Times New Roman"/>
          <w:sz w:val="24"/>
          <w:szCs w:val="24"/>
        </w:rPr>
        <w:t>Kereluik, K., Mishra, P., &amp; Koehler, M.</w:t>
      </w:r>
      <w:r w:rsidR="007A461C">
        <w:rPr>
          <w:rFonts w:ascii="Times New Roman" w:hAnsi="Times New Roman" w:cs="Times New Roman"/>
          <w:sz w:val="24"/>
          <w:szCs w:val="24"/>
        </w:rPr>
        <w:t>, 2010</w:t>
      </w:r>
      <w:r w:rsidRPr="00BB34B9">
        <w:rPr>
          <w:rFonts w:ascii="Times New Roman" w:hAnsi="Times New Roman" w:cs="Times New Roman"/>
          <w:sz w:val="24"/>
          <w:szCs w:val="24"/>
        </w:rPr>
        <w:t xml:space="preserve">. </w:t>
      </w:r>
      <w:r w:rsidRPr="00BB34B9">
        <w:rPr>
          <w:rFonts w:ascii="Times New Roman" w:hAnsi="Times New Roman" w:cs="Times New Roman"/>
          <w:i/>
          <w:iCs/>
          <w:sz w:val="24"/>
          <w:szCs w:val="24"/>
        </w:rPr>
        <w:t>Reconsidering the T and C in TPACK:</w:t>
      </w:r>
    </w:p>
    <w:p w:rsidR="00243895" w:rsidRPr="00BB34B9" w:rsidRDefault="00243895" w:rsidP="000C7D3A">
      <w:pPr>
        <w:autoSpaceDE w:val="0"/>
        <w:autoSpaceDN w:val="0"/>
        <w:adjustRightInd w:val="0"/>
        <w:spacing w:after="0" w:line="240" w:lineRule="auto"/>
        <w:ind w:left="567" w:hanging="567"/>
        <w:jc w:val="both"/>
        <w:rPr>
          <w:rFonts w:ascii="Times New Roman" w:hAnsi="Times New Roman" w:cs="Times New Roman"/>
          <w:sz w:val="24"/>
          <w:szCs w:val="24"/>
        </w:rPr>
      </w:pPr>
      <w:r w:rsidRPr="00BB34B9">
        <w:rPr>
          <w:rFonts w:ascii="Times New Roman" w:hAnsi="Times New Roman" w:cs="Times New Roman"/>
          <w:i/>
          <w:iCs/>
          <w:sz w:val="24"/>
          <w:szCs w:val="24"/>
        </w:rPr>
        <w:t xml:space="preserve">Repurposing technologies for interdisciplinary knowledge. </w:t>
      </w:r>
      <w:r w:rsidRPr="00BB34B9">
        <w:rPr>
          <w:rFonts w:ascii="Times New Roman" w:hAnsi="Times New Roman" w:cs="Times New Roman"/>
          <w:sz w:val="24"/>
          <w:szCs w:val="24"/>
        </w:rPr>
        <w:t>Paper presented at the Society</w:t>
      </w:r>
      <w:r w:rsidR="00BB34B9">
        <w:rPr>
          <w:rFonts w:ascii="Times New Roman" w:hAnsi="Times New Roman" w:cs="Times New Roman"/>
          <w:sz w:val="24"/>
          <w:szCs w:val="24"/>
        </w:rPr>
        <w:t xml:space="preserve"> </w:t>
      </w:r>
      <w:r w:rsidRPr="00BB34B9">
        <w:rPr>
          <w:rFonts w:ascii="Times New Roman" w:hAnsi="Times New Roman" w:cs="Times New Roman"/>
          <w:sz w:val="24"/>
          <w:szCs w:val="24"/>
        </w:rPr>
        <w:t>for Information Technology &amp; Teacher Education International Conference 2010, San</w:t>
      </w:r>
      <w:r w:rsidR="00BB34B9">
        <w:rPr>
          <w:rFonts w:ascii="Times New Roman" w:hAnsi="Times New Roman" w:cs="Times New Roman"/>
          <w:sz w:val="24"/>
          <w:szCs w:val="24"/>
        </w:rPr>
        <w:t xml:space="preserve"> </w:t>
      </w:r>
      <w:r w:rsidRPr="00BB34B9">
        <w:rPr>
          <w:rFonts w:ascii="Times New Roman" w:hAnsi="Times New Roman" w:cs="Times New Roman"/>
          <w:sz w:val="24"/>
          <w:szCs w:val="24"/>
        </w:rPr>
        <w:t>Diego, CA, USA. http://www.editlib.org/p/33987</w:t>
      </w:r>
    </w:p>
    <w:p w:rsidR="00243895" w:rsidRPr="00BB34B9" w:rsidRDefault="00243895" w:rsidP="000C7D3A">
      <w:pPr>
        <w:widowControl w:val="0"/>
        <w:autoSpaceDE w:val="0"/>
        <w:autoSpaceDN w:val="0"/>
        <w:adjustRightInd w:val="0"/>
        <w:spacing w:after="0" w:line="240" w:lineRule="auto"/>
        <w:ind w:left="567" w:hanging="567"/>
        <w:jc w:val="both"/>
        <w:rPr>
          <w:rFonts w:ascii="Times New Roman" w:hAnsi="Times New Roman" w:cs="Times New Roman"/>
          <w:sz w:val="24"/>
          <w:szCs w:val="24"/>
        </w:rPr>
      </w:pPr>
    </w:p>
    <w:p w:rsidR="00243895" w:rsidRDefault="007A461C" w:rsidP="000C7D3A">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Koehler, M. J., &amp; Mishra, P., 2005</w:t>
      </w:r>
      <w:r w:rsidR="00243895" w:rsidRPr="00BB34B9">
        <w:rPr>
          <w:rFonts w:ascii="Times New Roman" w:hAnsi="Times New Roman" w:cs="Times New Roman"/>
          <w:sz w:val="24"/>
          <w:szCs w:val="24"/>
        </w:rPr>
        <w:t>. What happens when teachers design educational</w:t>
      </w:r>
      <w:r w:rsidR="00BB34B9">
        <w:rPr>
          <w:rFonts w:ascii="Times New Roman" w:hAnsi="Times New Roman" w:cs="Times New Roman"/>
          <w:sz w:val="24"/>
          <w:szCs w:val="24"/>
        </w:rPr>
        <w:t xml:space="preserve"> </w:t>
      </w:r>
      <w:r w:rsidR="00243895" w:rsidRPr="00BB34B9">
        <w:rPr>
          <w:rFonts w:ascii="Times New Roman" w:hAnsi="Times New Roman" w:cs="Times New Roman"/>
          <w:sz w:val="24"/>
          <w:szCs w:val="24"/>
        </w:rPr>
        <w:t>technology? The development of Technological Pedagogical Content Knowledge.</w:t>
      </w:r>
      <w:r w:rsidR="00BB34B9">
        <w:rPr>
          <w:rFonts w:ascii="Times New Roman" w:hAnsi="Times New Roman" w:cs="Times New Roman"/>
          <w:sz w:val="24"/>
          <w:szCs w:val="24"/>
        </w:rPr>
        <w:t xml:space="preserve"> </w:t>
      </w:r>
      <w:r w:rsidR="00243895" w:rsidRPr="00BB34B9">
        <w:rPr>
          <w:rFonts w:ascii="Times New Roman" w:hAnsi="Times New Roman" w:cs="Times New Roman"/>
          <w:i/>
          <w:iCs/>
          <w:sz w:val="24"/>
          <w:szCs w:val="24"/>
        </w:rPr>
        <w:t>Journal of Educational Computing Research. 32</w:t>
      </w:r>
      <w:r>
        <w:rPr>
          <w:rFonts w:ascii="Times New Roman" w:hAnsi="Times New Roman" w:cs="Times New Roman"/>
          <w:sz w:val="24"/>
          <w:szCs w:val="24"/>
        </w:rPr>
        <w:t>(2)</w:t>
      </w:r>
      <w:r w:rsidR="00243895" w:rsidRPr="00BB34B9">
        <w:rPr>
          <w:rFonts w:ascii="Times New Roman" w:hAnsi="Times New Roman" w:cs="Times New Roman"/>
          <w:sz w:val="24"/>
          <w:szCs w:val="24"/>
        </w:rPr>
        <w:t>.</w:t>
      </w:r>
    </w:p>
    <w:p w:rsidR="007A461C" w:rsidRPr="00BB34B9" w:rsidRDefault="007A461C" w:rsidP="000C7D3A">
      <w:pPr>
        <w:autoSpaceDE w:val="0"/>
        <w:autoSpaceDN w:val="0"/>
        <w:adjustRightInd w:val="0"/>
        <w:spacing w:after="0" w:line="240" w:lineRule="auto"/>
        <w:ind w:left="567" w:hanging="567"/>
        <w:jc w:val="both"/>
        <w:rPr>
          <w:rFonts w:ascii="Times New Roman" w:hAnsi="Times New Roman" w:cs="Times New Roman"/>
          <w:sz w:val="24"/>
          <w:szCs w:val="24"/>
        </w:rPr>
      </w:pPr>
    </w:p>
    <w:p w:rsidR="000C7D3A" w:rsidRPr="00BB34B9" w:rsidRDefault="007A461C" w:rsidP="000C7D3A">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Kay, R., 2007</w:t>
      </w:r>
      <w:r w:rsidR="000C7D3A" w:rsidRPr="00BB34B9">
        <w:rPr>
          <w:rFonts w:ascii="Times New Roman" w:hAnsi="Times New Roman" w:cs="Times New Roman"/>
          <w:sz w:val="24"/>
          <w:szCs w:val="24"/>
        </w:rPr>
        <w:t>. A formative analysis of how pre-service teachers learn to use technology.</w:t>
      </w:r>
      <w:r w:rsidR="000C7D3A">
        <w:rPr>
          <w:rFonts w:ascii="Times New Roman" w:hAnsi="Times New Roman" w:cs="Times New Roman"/>
          <w:sz w:val="24"/>
          <w:szCs w:val="24"/>
        </w:rPr>
        <w:t xml:space="preserve"> </w:t>
      </w:r>
      <w:r w:rsidR="000C7D3A" w:rsidRPr="00BB34B9">
        <w:rPr>
          <w:rFonts w:ascii="Times New Roman" w:hAnsi="Times New Roman" w:cs="Times New Roman"/>
          <w:i/>
          <w:iCs/>
          <w:sz w:val="24"/>
          <w:szCs w:val="24"/>
        </w:rPr>
        <w:t>Journal of Computer Assisted Learning, 23</w:t>
      </w:r>
      <w:r w:rsidR="000C7D3A" w:rsidRPr="00BB34B9">
        <w:rPr>
          <w:rFonts w:ascii="Times New Roman" w:hAnsi="Times New Roman" w:cs="Times New Roman"/>
          <w:sz w:val="24"/>
          <w:szCs w:val="24"/>
        </w:rPr>
        <w:t>(5)</w:t>
      </w:r>
      <w:r>
        <w:rPr>
          <w:rFonts w:ascii="Times New Roman" w:hAnsi="Times New Roman" w:cs="Times New Roman"/>
          <w:i/>
          <w:iCs/>
          <w:sz w:val="24"/>
          <w:szCs w:val="24"/>
        </w:rPr>
        <w:t>.</w:t>
      </w:r>
    </w:p>
    <w:p w:rsidR="000C7D3A" w:rsidRDefault="000C7D3A" w:rsidP="000C7D3A">
      <w:pPr>
        <w:autoSpaceDE w:val="0"/>
        <w:autoSpaceDN w:val="0"/>
        <w:adjustRightInd w:val="0"/>
        <w:spacing w:after="0" w:line="240" w:lineRule="auto"/>
        <w:ind w:left="567" w:hanging="567"/>
        <w:jc w:val="both"/>
        <w:rPr>
          <w:rFonts w:ascii="Times New Roman" w:hAnsi="Times New Roman" w:cs="Times New Roman"/>
          <w:sz w:val="24"/>
          <w:szCs w:val="24"/>
        </w:rPr>
      </w:pPr>
    </w:p>
    <w:p w:rsidR="000C7D3A" w:rsidRPr="00BB34B9" w:rsidRDefault="007A461C" w:rsidP="000C7D3A">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Keating, T., &amp; Evans, E., </w:t>
      </w:r>
      <w:r w:rsidR="000C7D3A" w:rsidRPr="00BB34B9">
        <w:rPr>
          <w:rFonts w:ascii="Times New Roman" w:hAnsi="Times New Roman" w:cs="Times New Roman"/>
          <w:sz w:val="24"/>
          <w:szCs w:val="24"/>
        </w:rPr>
        <w:t>2</w:t>
      </w:r>
      <w:r>
        <w:rPr>
          <w:rFonts w:ascii="Times New Roman" w:hAnsi="Times New Roman" w:cs="Times New Roman"/>
          <w:sz w:val="24"/>
          <w:szCs w:val="24"/>
        </w:rPr>
        <w:t>001</w:t>
      </w:r>
      <w:r w:rsidR="000C7D3A" w:rsidRPr="00BB34B9">
        <w:rPr>
          <w:rFonts w:ascii="Times New Roman" w:hAnsi="Times New Roman" w:cs="Times New Roman"/>
          <w:sz w:val="24"/>
          <w:szCs w:val="24"/>
        </w:rPr>
        <w:t>. Three computers in the back of the classroom: Pre-service</w:t>
      </w:r>
      <w:r w:rsidR="000C7D3A">
        <w:rPr>
          <w:rFonts w:ascii="Times New Roman" w:hAnsi="Times New Roman" w:cs="Times New Roman"/>
          <w:sz w:val="24"/>
          <w:szCs w:val="24"/>
        </w:rPr>
        <w:t xml:space="preserve"> </w:t>
      </w:r>
      <w:r w:rsidR="000C7D3A" w:rsidRPr="00BB34B9">
        <w:rPr>
          <w:rFonts w:ascii="Times New Roman" w:hAnsi="Times New Roman" w:cs="Times New Roman"/>
          <w:sz w:val="24"/>
          <w:szCs w:val="24"/>
        </w:rPr>
        <w:t>teachers’ conceptions of technology integration. In J. Price, D. A. Willis, N. Davis, &amp; J.</w:t>
      </w:r>
      <w:r w:rsidR="000C7D3A">
        <w:rPr>
          <w:rFonts w:ascii="Times New Roman" w:hAnsi="Times New Roman" w:cs="Times New Roman"/>
          <w:sz w:val="24"/>
          <w:szCs w:val="24"/>
        </w:rPr>
        <w:t xml:space="preserve"> </w:t>
      </w:r>
      <w:r w:rsidR="000C7D3A" w:rsidRPr="00BB34B9">
        <w:rPr>
          <w:rFonts w:ascii="Times New Roman" w:hAnsi="Times New Roman" w:cs="Times New Roman"/>
          <w:sz w:val="24"/>
          <w:szCs w:val="24"/>
        </w:rPr>
        <w:t xml:space="preserve">Willis, (Eds.), </w:t>
      </w:r>
      <w:r w:rsidR="000C7D3A" w:rsidRPr="00BB34B9">
        <w:rPr>
          <w:rFonts w:ascii="Times New Roman" w:hAnsi="Times New Roman" w:cs="Times New Roman"/>
          <w:i/>
          <w:iCs/>
          <w:sz w:val="24"/>
          <w:szCs w:val="24"/>
        </w:rPr>
        <w:t>Society for Information Technology &amp; Teacher Education International</w:t>
      </w:r>
      <w:r w:rsidR="000C7D3A">
        <w:rPr>
          <w:rFonts w:ascii="Times New Roman" w:hAnsi="Times New Roman" w:cs="Times New Roman"/>
          <w:sz w:val="24"/>
          <w:szCs w:val="24"/>
        </w:rPr>
        <w:t xml:space="preserve"> </w:t>
      </w:r>
      <w:r w:rsidR="000C7D3A" w:rsidRPr="00BB34B9">
        <w:rPr>
          <w:rFonts w:ascii="Times New Roman" w:hAnsi="Times New Roman" w:cs="Times New Roman"/>
          <w:i/>
          <w:iCs/>
          <w:sz w:val="24"/>
          <w:szCs w:val="24"/>
        </w:rPr>
        <w:t xml:space="preserve">Conference 2001. </w:t>
      </w:r>
      <w:r w:rsidR="000C7D3A" w:rsidRPr="00BB34B9">
        <w:rPr>
          <w:rFonts w:ascii="Times New Roman" w:hAnsi="Times New Roman" w:cs="Times New Roman"/>
          <w:sz w:val="24"/>
          <w:szCs w:val="24"/>
        </w:rPr>
        <w:t>Norfolk, VA: AACE.</w:t>
      </w:r>
    </w:p>
    <w:p w:rsidR="000C7D3A" w:rsidRDefault="000C7D3A" w:rsidP="000C7D3A">
      <w:pPr>
        <w:autoSpaceDE w:val="0"/>
        <w:autoSpaceDN w:val="0"/>
        <w:adjustRightInd w:val="0"/>
        <w:spacing w:after="0" w:line="240" w:lineRule="auto"/>
        <w:ind w:left="567" w:hanging="567"/>
        <w:jc w:val="both"/>
        <w:rPr>
          <w:rFonts w:ascii="Times New Roman" w:hAnsi="Times New Roman" w:cs="Times New Roman"/>
          <w:sz w:val="24"/>
          <w:szCs w:val="24"/>
        </w:rPr>
      </w:pPr>
    </w:p>
    <w:p w:rsidR="000C7D3A" w:rsidRPr="00BB34B9" w:rsidRDefault="000C7D3A" w:rsidP="000C7D3A">
      <w:pPr>
        <w:autoSpaceDE w:val="0"/>
        <w:autoSpaceDN w:val="0"/>
        <w:adjustRightInd w:val="0"/>
        <w:spacing w:after="0" w:line="240" w:lineRule="auto"/>
        <w:ind w:left="567" w:hanging="567"/>
        <w:jc w:val="both"/>
        <w:rPr>
          <w:rFonts w:ascii="Times New Roman" w:hAnsi="Times New Roman" w:cs="Times New Roman"/>
          <w:sz w:val="24"/>
          <w:szCs w:val="24"/>
        </w:rPr>
      </w:pPr>
      <w:r w:rsidRPr="00BB34B9">
        <w:rPr>
          <w:rFonts w:ascii="Times New Roman" w:hAnsi="Times New Roman" w:cs="Times New Roman"/>
          <w:sz w:val="24"/>
          <w:szCs w:val="24"/>
        </w:rPr>
        <w:t>Koehler, M. J.</w:t>
      </w:r>
      <w:r w:rsidR="007A461C">
        <w:rPr>
          <w:rFonts w:ascii="Times New Roman" w:hAnsi="Times New Roman" w:cs="Times New Roman"/>
          <w:sz w:val="24"/>
          <w:szCs w:val="24"/>
        </w:rPr>
        <w:t>, Mishra, P., &amp; Yahya, K., 2007</w:t>
      </w:r>
      <w:r w:rsidRPr="00BB34B9">
        <w:rPr>
          <w:rFonts w:ascii="Times New Roman" w:hAnsi="Times New Roman" w:cs="Times New Roman"/>
          <w:sz w:val="24"/>
          <w:szCs w:val="24"/>
        </w:rPr>
        <w:t>. Tracing the development of teacher</w:t>
      </w:r>
      <w:r>
        <w:rPr>
          <w:rFonts w:ascii="Times New Roman" w:hAnsi="Times New Roman" w:cs="Times New Roman"/>
          <w:sz w:val="24"/>
          <w:szCs w:val="24"/>
        </w:rPr>
        <w:t xml:space="preserve"> </w:t>
      </w:r>
      <w:r w:rsidRPr="00BB34B9">
        <w:rPr>
          <w:rFonts w:ascii="Times New Roman" w:hAnsi="Times New Roman" w:cs="Times New Roman"/>
          <w:sz w:val="24"/>
          <w:szCs w:val="24"/>
        </w:rPr>
        <w:t>knowledge in a design seminar: Integrating content, pedagogy and technology.</w:t>
      </w:r>
      <w:r>
        <w:rPr>
          <w:rFonts w:ascii="Times New Roman" w:hAnsi="Times New Roman" w:cs="Times New Roman"/>
          <w:sz w:val="24"/>
          <w:szCs w:val="24"/>
        </w:rPr>
        <w:t xml:space="preserve"> </w:t>
      </w:r>
      <w:r w:rsidRPr="00BB34B9">
        <w:rPr>
          <w:rFonts w:ascii="Times New Roman" w:hAnsi="Times New Roman" w:cs="Times New Roman"/>
          <w:i/>
          <w:iCs/>
          <w:sz w:val="24"/>
          <w:szCs w:val="24"/>
        </w:rPr>
        <w:t>Computers &amp; Education, 49</w:t>
      </w:r>
      <w:r w:rsidR="007A461C">
        <w:rPr>
          <w:rFonts w:ascii="Times New Roman" w:hAnsi="Times New Roman" w:cs="Times New Roman"/>
          <w:sz w:val="24"/>
          <w:szCs w:val="24"/>
        </w:rPr>
        <w:t>(3).</w:t>
      </w:r>
    </w:p>
    <w:p w:rsidR="000C7D3A" w:rsidRDefault="000C7D3A" w:rsidP="000C7D3A">
      <w:pPr>
        <w:autoSpaceDE w:val="0"/>
        <w:autoSpaceDN w:val="0"/>
        <w:adjustRightInd w:val="0"/>
        <w:spacing w:after="0" w:line="240" w:lineRule="auto"/>
        <w:ind w:left="567" w:hanging="567"/>
        <w:jc w:val="both"/>
        <w:rPr>
          <w:rFonts w:ascii="Times New Roman" w:hAnsi="Times New Roman" w:cs="Times New Roman"/>
          <w:sz w:val="24"/>
          <w:szCs w:val="24"/>
        </w:rPr>
      </w:pPr>
    </w:p>
    <w:p w:rsidR="000C7D3A" w:rsidRPr="004172D1" w:rsidRDefault="000C7D3A" w:rsidP="000C7D3A">
      <w:pPr>
        <w:autoSpaceDE w:val="0"/>
        <w:autoSpaceDN w:val="0"/>
        <w:adjustRightInd w:val="0"/>
        <w:spacing w:after="0" w:line="240" w:lineRule="auto"/>
        <w:ind w:left="567" w:hanging="567"/>
        <w:jc w:val="both"/>
        <w:rPr>
          <w:rFonts w:ascii="Times New Roman" w:hAnsi="Times New Roman" w:cs="Times New Roman"/>
          <w:i/>
          <w:iCs/>
          <w:sz w:val="24"/>
          <w:szCs w:val="24"/>
        </w:rPr>
      </w:pPr>
      <w:r w:rsidRPr="00BB34B9">
        <w:rPr>
          <w:rFonts w:ascii="Times New Roman" w:hAnsi="Times New Roman" w:cs="Times New Roman"/>
          <w:sz w:val="24"/>
          <w:szCs w:val="24"/>
        </w:rPr>
        <w:t>Koe</w:t>
      </w:r>
      <w:r w:rsidR="007A461C">
        <w:rPr>
          <w:rFonts w:ascii="Times New Roman" w:hAnsi="Times New Roman" w:cs="Times New Roman"/>
          <w:sz w:val="24"/>
          <w:szCs w:val="24"/>
        </w:rPr>
        <w:t>hler, M. J., &amp; Mishra, P., 2008</w:t>
      </w:r>
      <w:r w:rsidRPr="00BB34B9">
        <w:rPr>
          <w:rFonts w:ascii="Times New Roman" w:hAnsi="Times New Roman" w:cs="Times New Roman"/>
          <w:sz w:val="24"/>
          <w:szCs w:val="24"/>
        </w:rPr>
        <w:t xml:space="preserve">. Introducing TPCK. In AACTE (Ed.), </w:t>
      </w:r>
      <w:r w:rsidRPr="00BB34B9">
        <w:rPr>
          <w:rFonts w:ascii="Times New Roman" w:hAnsi="Times New Roman" w:cs="Times New Roman"/>
          <w:i/>
          <w:iCs/>
          <w:sz w:val="24"/>
          <w:szCs w:val="24"/>
        </w:rPr>
        <w:t>Handbook of</w:t>
      </w:r>
      <w:r w:rsidR="004172D1">
        <w:rPr>
          <w:rFonts w:ascii="Times New Roman" w:hAnsi="Times New Roman" w:cs="Times New Roman"/>
          <w:i/>
          <w:iCs/>
          <w:sz w:val="24"/>
          <w:szCs w:val="24"/>
        </w:rPr>
        <w:t xml:space="preserve"> </w:t>
      </w:r>
      <w:r w:rsidRPr="00BB34B9">
        <w:rPr>
          <w:rFonts w:ascii="Times New Roman" w:hAnsi="Times New Roman" w:cs="Times New Roman"/>
          <w:i/>
          <w:iCs/>
          <w:sz w:val="24"/>
          <w:szCs w:val="24"/>
        </w:rPr>
        <w:t>technological pedagogical content knowledge (TPCK) for educators</w:t>
      </w:r>
      <w:r w:rsidRPr="00BB34B9">
        <w:rPr>
          <w:rFonts w:ascii="Times New Roman" w:hAnsi="Times New Roman" w:cs="Times New Roman"/>
          <w:sz w:val="24"/>
          <w:szCs w:val="24"/>
        </w:rPr>
        <w:t>. New York:</w:t>
      </w:r>
      <w:r>
        <w:rPr>
          <w:rFonts w:ascii="Times New Roman" w:hAnsi="Times New Roman" w:cs="Times New Roman"/>
          <w:sz w:val="24"/>
          <w:szCs w:val="24"/>
        </w:rPr>
        <w:t xml:space="preserve"> </w:t>
      </w:r>
      <w:r w:rsidRPr="00BB34B9">
        <w:rPr>
          <w:rFonts w:ascii="Times New Roman" w:hAnsi="Times New Roman" w:cs="Times New Roman"/>
          <w:sz w:val="24"/>
          <w:szCs w:val="24"/>
        </w:rPr>
        <w:t>Routledge.</w:t>
      </w:r>
    </w:p>
    <w:p w:rsidR="000C7D3A" w:rsidRPr="00BB34B9" w:rsidRDefault="000C7D3A" w:rsidP="000C7D3A">
      <w:pPr>
        <w:autoSpaceDE w:val="0"/>
        <w:autoSpaceDN w:val="0"/>
        <w:adjustRightInd w:val="0"/>
        <w:spacing w:after="0" w:line="240" w:lineRule="auto"/>
        <w:ind w:left="567" w:hanging="567"/>
        <w:jc w:val="both"/>
        <w:rPr>
          <w:rFonts w:ascii="Times New Roman" w:hAnsi="Times New Roman" w:cs="Times New Roman"/>
          <w:sz w:val="24"/>
          <w:szCs w:val="24"/>
        </w:rPr>
      </w:pPr>
    </w:p>
    <w:p w:rsidR="000C7D3A" w:rsidRPr="004172D1" w:rsidRDefault="004172D1" w:rsidP="000C7D3A">
      <w:pPr>
        <w:autoSpaceDE w:val="0"/>
        <w:autoSpaceDN w:val="0"/>
        <w:adjustRightInd w:val="0"/>
        <w:spacing w:after="0" w:line="240" w:lineRule="auto"/>
        <w:ind w:left="567" w:hanging="567"/>
        <w:jc w:val="both"/>
        <w:rPr>
          <w:rFonts w:ascii="Times New Roman" w:hAnsi="Times New Roman" w:cs="Times New Roman"/>
          <w:i/>
          <w:iCs/>
          <w:sz w:val="24"/>
          <w:szCs w:val="24"/>
        </w:rPr>
      </w:pPr>
      <w:r>
        <w:rPr>
          <w:rFonts w:ascii="Times New Roman" w:hAnsi="Times New Roman" w:cs="Times New Roman"/>
          <w:sz w:val="24"/>
          <w:szCs w:val="24"/>
        </w:rPr>
        <w:t>Landry, G. A., 2010</w:t>
      </w:r>
      <w:r w:rsidR="000C7D3A" w:rsidRPr="00BB34B9">
        <w:rPr>
          <w:rFonts w:ascii="Times New Roman" w:hAnsi="Times New Roman" w:cs="Times New Roman"/>
          <w:sz w:val="24"/>
          <w:szCs w:val="24"/>
        </w:rPr>
        <w:t xml:space="preserve">. </w:t>
      </w:r>
      <w:r w:rsidR="000C7D3A" w:rsidRPr="00BB34B9">
        <w:rPr>
          <w:rFonts w:ascii="Times New Roman" w:hAnsi="Times New Roman" w:cs="Times New Roman"/>
          <w:i/>
          <w:iCs/>
          <w:sz w:val="24"/>
          <w:szCs w:val="24"/>
        </w:rPr>
        <w:t>Creating and validating an instrument to measure middle school</w:t>
      </w:r>
      <w:r>
        <w:rPr>
          <w:rFonts w:ascii="Times New Roman" w:hAnsi="Times New Roman" w:cs="Times New Roman"/>
          <w:i/>
          <w:iCs/>
          <w:sz w:val="24"/>
          <w:szCs w:val="24"/>
        </w:rPr>
        <w:t xml:space="preserve"> </w:t>
      </w:r>
      <w:r w:rsidR="000C7D3A" w:rsidRPr="00BB34B9">
        <w:rPr>
          <w:rFonts w:ascii="Times New Roman" w:hAnsi="Times New Roman" w:cs="Times New Roman"/>
          <w:i/>
          <w:iCs/>
          <w:sz w:val="24"/>
          <w:szCs w:val="24"/>
        </w:rPr>
        <w:t xml:space="preserve">mathematics teachers’ Technological Pedagogical Content Knowledge (TPACK) </w:t>
      </w:r>
      <w:r w:rsidR="000C7D3A" w:rsidRPr="00BB34B9">
        <w:rPr>
          <w:rFonts w:ascii="Times New Roman" w:hAnsi="Times New Roman" w:cs="Times New Roman"/>
          <w:sz w:val="24"/>
          <w:szCs w:val="24"/>
        </w:rPr>
        <w:t>(PhD</w:t>
      </w:r>
      <w:r>
        <w:rPr>
          <w:rFonts w:ascii="Times New Roman" w:hAnsi="Times New Roman" w:cs="Times New Roman"/>
          <w:i/>
          <w:iCs/>
          <w:sz w:val="24"/>
          <w:szCs w:val="24"/>
        </w:rPr>
        <w:t xml:space="preserve"> </w:t>
      </w:r>
      <w:r w:rsidR="000C7D3A" w:rsidRPr="00BB34B9">
        <w:rPr>
          <w:rFonts w:ascii="Times New Roman" w:hAnsi="Times New Roman" w:cs="Times New Roman"/>
          <w:sz w:val="24"/>
          <w:szCs w:val="24"/>
        </w:rPr>
        <w:t>dissertation). Univers</w:t>
      </w:r>
      <w:r w:rsidR="007A461C">
        <w:rPr>
          <w:rFonts w:ascii="Times New Roman" w:hAnsi="Times New Roman" w:cs="Times New Roman"/>
          <w:sz w:val="24"/>
          <w:szCs w:val="24"/>
        </w:rPr>
        <w:t xml:space="preserve">ity of Tennessee. </w:t>
      </w:r>
    </w:p>
    <w:p w:rsidR="000C7D3A" w:rsidRDefault="000C7D3A" w:rsidP="000C7D3A">
      <w:pPr>
        <w:autoSpaceDE w:val="0"/>
        <w:autoSpaceDN w:val="0"/>
        <w:adjustRightInd w:val="0"/>
        <w:spacing w:after="0" w:line="240" w:lineRule="auto"/>
        <w:ind w:left="567" w:hanging="567"/>
        <w:jc w:val="both"/>
        <w:rPr>
          <w:rFonts w:ascii="Times New Roman" w:hAnsi="Times New Roman" w:cs="Times New Roman"/>
          <w:sz w:val="24"/>
          <w:szCs w:val="24"/>
        </w:rPr>
      </w:pPr>
    </w:p>
    <w:p w:rsidR="000C7D3A" w:rsidRPr="00BB34B9" w:rsidRDefault="004172D1" w:rsidP="000C7D3A">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Mishra, P., &amp; Koehler, M. J., 2003</w:t>
      </w:r>
      <w:r w:rsidR="000C7D3A" w:rsidRPr="00BB34B9">
        <w:rPr>
          <w:rFonts w:ascii="Times New Roman" w:hAnsi="Times New Roman" w:cs="Times New Roman"/>
          <w:sz w:val="24"/>
          <w:szCs w:val="24"/>
        </w:rPr>
        <w:t>. Not “what” but “how”: Becoming design-wise about</w:t>
      </w:r>
      <w:r w:rsidR="000C7D3A">
        <w:rPr>
          <w:rFonts w:ascii="Times New Roman" w:hAnsi="Times New Roman" w:cs="Times New Roman"/>
          <w:sz w:val="24"/>
          <w:szCs w:val="24"/>
        </w:rPr>
        <w:t xml:space="preserve"> </w:t>
      </w:r>
      <w:r w:rsidR="000C7D3A" w:rsidRPr="00BB34B9">
        <w:rPr>
          <w:rFonts w:ascii="Times New Roman" w:hAnsi="Times New Roman" w:cs="Times New Roman"/>
          <w:sz w:val="24"/>
          <w:szCs w:val="24"/>
        </w:rPr>
        <w:t xml:space="preserve">educational technology. In Y. Zhao. (Ed.), </w:t>
      </w:r>
      <w:r w:rsidR="000C7D3A" w:rsidRPr="00BB34B9">
        <w:rPr>
          <w:rFonts w:ascii="Times New Roman" w:hAnsi="Times New Roman" w:cs="Times New Roman"/>
          <w:i/>
          <w:iCs/>
          <w:sz w:val="24"/>
          <w:szCs w:val="24"/>
        </w:rPr>
        <w:t>What teachers should know about technology:</w:t>
      </w:r>
      <w:r w:rsidR="000C7D3A">
        <w:rPr>
          <w:rFonts w:ascii="Times New Roman" w:hAnsi="Times New Roman" w:cs="Times New Roman"/>
          <w:sz w:val="24"/>
          <w:szCs w:val="24"/>
        </w:rPr>
        <w:t xml:space="preserve"> </w:t>
      </w:r>
      <w:r w:rsidR="000C7D3A" w:rsidRPr="00BB34B9">
        <w:rPr>
          <w:rFonts w:ascii="Times New Roman" w:hAnsi="Times New Roman" w:cs="Times New Roman"/>
          <w:i/>
          <w:iCs/>
          <w:sz w:val="24"/>
          <w:szCs w:val="24"/>
        </w:rPr>
        <w:t>Perspectives and practices</w:t>
      </w:r>
      <w:r w:rsidR="000C7D3A" w:rsidRPr="00BB34B9">
        <w:rPr>
          <w:rFonts w:ascii="Times New Roman" w:hAnsi="Times New Roman" w:cs="Times New Roman"/>
          <w:sz w:val="24"/>
          <w:szCs w:val="24"/>
        </w:rPr>
        <w:t>. Greenwich, CT: Information Age Publishing.</w:t>
      </w:r>
    </w:p>
    <w:p w:rsidR="000C7D3A" w:rsidRPr="00BB34B9" w:rsidRDefault="000C7D3A" w:rsidP="000C7D3A">
      <w:pPr>
        <w:widowControl w:val="0"/>
        <w:autoSpaceDE w:val="0"/>
        <w:autoSpaceDN w:val="0"/>
        <w:adjustRightInd w:val="0"/>
        <w:spacing w:after="0" w:line="240" w:lineRule="auto"/>
        <w:ind w:left="567" w:hanging="567"/>
        <w:jc w:val="both"/>
        <w:rPr>
          <w:rFonts w:ascii="Times New Roman" w:hAnsi="Times New Roman" w:cs="Times New Roman"/>
          <w:sz w:val="24"/>
          <w:szCs w:val="24"/>
        </w:rPr>
      </w:pPr>
    </w:p>
    <w:p w:rsidR="000C7D3A" w:rsidRPr="00BB34B9" w:rsidRDefault="000C7D3A" w:rsidP="000C7D3A">
      <w:pPr>
        <w:autoSpaceDE w:val="0"/>
        <w:autoSpaceDN w:val="0"/>
        <w:adjustRightInd w:val="0"/>
        <w:spacing w:after="0" w:line="240" w:lineRule="auto"/>
        <w:ind w:left="567" w:hanging="567"/>
        <w:jc w:val="both"/>
        <w:rPr>
          <w:rFonts w:ascii="Times New Roman" w:hAnsi="Times New Roman" w:cs="Times New Roman"/>
          <w:i/>
          <w:iCs/>
          <w:sz w:val="24"/>
          <w:szCs w:val="24"/>
        </w:rPr>
      </w:pPr>
      <w:r w:rsidRPr="00BB34B9">
        <w:rPr>
          <w:rFonts w:ascii="Times New Roman" w:hAnsi="Times New Roman" w:cs="Times New Roman"/>
          <w:sz w:val="24"/>
          <w:szCs w:val="24"/>
        </w:rPr>
        <w:t>Mishra, P., K</w:t>
      </w:r>
      <w:r w:rsidR="004172D1">
        <w:rPr>
          <w:rFonts w:ascii="Times New Roman" w:hAnsi="Times New Roman" w:cs="Times New Roman"/>
          <w:sz w:val="24"/>
          <w:szCs w:val="24"/>
        </w:rPr>
        <w:t>oehler, M., &amp; Zhao, Y. (Eds.), 2007</w:t>
      </w:r>
      <w:r w:rsidRPr="00BB34B9">
        <w:rPr>
          <w:rFonts w:ascii="Times New Roman" w:hAnsi="Times New Roman" w:cs="Times New Roman"/>
          <w:sz w:val="24"/>
          <w:szCs w:val="24"/>
        </w:rPr>
        <w:t xml:space="preserve">. </w:t>
      </w:r>
      <w:r w:rsidRPr="00BB34B9">
        <w:rPr>
          <w:rFonts w:ascii="Times New Roman" w:hAnsi="Times New Roman" w:cs="Times New Roman"/>
          <w:i/>
          <w:iCs/>
          <w:sz w:val="24"/>
          <w:szCs w:val="24"/>
        </w:rPr>
        <w:t>Faculty development by design: Integrating</w:t>
      </w:r>
      <w:r>
        <w:rPr>
          <w:rFonts w:ascii="Times New Roman" w:hAnsi="Times New Roman" w:cs="Times New Roman"/>
          <w:i/>
          <w:iCs/>
          <w:sz w:val="24"/>
          <w:szCs w:val="24"/>
        </w:rPr>
        <w:t xml:space="preserve"> </w:t>
      </w:r>
      <w:r w:rsidRPr="00BB34B9">
        <w:rPr>
          <w:rFonts w:ascii="Times New Roman" w:hAnsi="Times New Roman" w:cs="Times New Roman"/>
          <w:i/>
          <w:iCs/>
          <w:sz w:val="24"/>
          <w:szCs w:val="24"/>
        </w:rPr>
        <w:t xml:space="preserve">technology in higher education. </w:t>
      </w:r>
      <w:r w:rsidRPr="00BB34B9">
        <w:rPr>
          <w:rFonts w:ascii="Times New Roman" w:hAnsi="Times New Roman" w:cs="Times New Roman"/>
          <w:sz w:val="24"/>
          <w:szCs w:val="24"/>
        </w:rPr>
        <w:t>Greenwich, CT: Information Age Publishing.</w:t>
      </w:r>
    </w:p>
    <w:p w:rsidR="00D44D08" w:rsidRDefault="00D44D08" w:rsidP="000C7D3A">
      <w:pPr>
        <w:widowControl w:val="0"/>
        <w:autoSpaceDE w:val="0"/>
        <w:autoSpaceDN w:val="0"/>
        <w:adjustRightInd w:val="0"/>
        <w:spacing w:after="0" w:line="240" w:lineRule="auto"/>
        <w:ind w:left="567" w:hanging="567"/>
        <w:jc w:val="both"/>
        <w:rPr>
          <w:rFonts w:ascii="Times New Roman" w:hAnsi="Times New Roman" w:cs="Times New Roman"/>
          <w:sz w:val="24"/>
          <w:szCs w:val="24"/>
        </w:rPr>
      </w:pPr>
    </w:p>
    <w:p w:rsidR="00C741A9" w:rsidRPr="00BB34B9" w:rsidRDefault="004172D1" w:rsidP="00C741A9">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Mumtaz, S., 2000</w:t>
      </w:r>
      <w:r w:rsidR="00C741A9" w:rsidRPr="00BB34B9">
        <w:rPr>
          <w:rFonts w:ascii="Times New Roman" w:hAnsi="Times New Roman" w:cs="Times New Roman"/>
          <w:sz w:val="24"/>
          <w:szCs w:val="24"/>
        </w:rPr>
        <w:t>. Factors affecting teachers’ use of information and communications</w:t>
      </w:r>
    </w:p>
    <w:p w:rsidR="00C741A9" w:rsidRPr="00BB34B9" w:rsidRDefault="00C741A9" w:rsidP="00C741A9">
      <w:pPr>
        <w:autoSpaceDE w:val="0"/>
        <w:autoSpaceDN w:val="0"/>
        <w:adjustRightInd w:val="0"/>
        <w:spacing w:after="0" w:line="240" w:lineRule="auto"/>
        <w:ind w:left="567" w:hanging="567"/>
        <w:jc w:val="both"/>
        <w:rPr>
          <w:rFonts w:ascii="Times New Roman" w:hAnsi="Times New Roman" w:cs="Times New Roman"/>
          <w:i/>
          <w:iCs/>
          <w:sz w:val="24"/>
          <w:szCs w:val="24"/>
        </w:rPr>
      </w:pPr>
      <w:r w:rsidRPr="00BB34B9">
        <w:rPr>
          <w:rFonts w:ascii="Times New Roman" w:hAnsi="Times New Roman" w:cs="Times New Roman"/>
          <w:sz w:val="24"/>
          <w:szCs w:val="24"/>
        </w:rPr>
        <w:t xml:space="preserve">technology: A review of the literature. </w:t>
      </w:r>
      <w:r w:rsidRPr="00BB34B9">
        <w:rPr>
          <w:rFonts w:ascii="Times New Roman" w:hAnsi="Times New Roman" w:cs="Times New Roman"/>
          <w:i/>
          <w:iCs/>
          <w:sz w:val="24"/>
          <w:szCs w:val="24"/>
        </w:rPr>
        <w:t>Journal of Information Technology for Teacher</w:t>
      </w:r>
      <w:r>
        <w:rPr>
          <w:rFonts w:ascii="Times New Roman" w:hAnsi="Times New Roman" w:cs="Times New Roman"/>
          <w:i/>
          <w:iCs/>
          <w:sz w:val="24"/>
          <w:szCs w:val="24"/>
        </w:rPr>
        <w:t xml:space="preserve"> </w:t>
      </w:r>
      <w:r w:rsidRPr="00BB34B9">
        <w:rPr>
          <w:rFonts w:ascii="Times New Roman" w:hAnsi="Times New Roman" w:cs="Times New Roman"/>
          <w:i/>
          <w:iCs/>
          <w:sz w:val="24"/>
          <w:szCs w:val="24"/>
        </w:rPr>
        <w:t>Education, 9</w:t>
      </w:r>
      <w:r w:rsidRPr="00BB34B9">
        <w:rPr>
          <w:rFonts w:ascii="Times New Roman" w:hAnsi="Times New Roman" w:cs="Times New Roman"/>
          <w:sz w:val="24"/>
          <w:szCs w:val="24"/>
        </w:rPr>
        <w:t>(3)</w:t>
      </w:r>
      <w:r w:rsidR="004172D1">
        <w:rPr>
          <w:rFonts w:ascii="Times New Roman" w:hAnsi="Times New Roman" w:cs="Times New Roman"/>
          <w:sz w:val="24"/>
          <w:szCs w:val="24"/>
        </w:rPr>
        <w:t>.</w:t>
      </w:r>
    </w:p>
    <w:p w:rsidR="00C741A9" w:rsidRPr="001021AC" w:rsidRDefault="00C741A9" w:rsidP="000C7D3A">
      <w:pPr>
        <w:widowControl w:val="0"/>
        <w:autoSpaceDE w:val="0"/>
        <w:autoSpaceDN w:val="0"/>
        <w:adjustRightInd w:val="0"/>
        <w:spacing w:after="0" w:line="240" w:lineRule="auto"/>
        <w:ind w:left="567" w:hanging="567"/>
        <w:jc w:val="both"/>
        <w:rPr>
          <w:rFonts w:ascii="Times New Roman" w:hAnsi="Times New Roman" w:cs="Times New Roman"/>
          <w:sz w:val="24"/>
          <w:szCs w:val="24"/>
        </w:rPr>
      </w:pPr>
    </w:p>
    <w:p w:rsidR="001021AC" w:rsidRDefault="001021AC" w:rsidP="001021AC">
      <w:pPr>
        <w:autoSpaceDE w:val="0"/>
        <w:autoSpaceDN w:val="0"/>
        <w:adjustRightInd w:val="0"/>
        <w:spacing w:after="0" w:line="240" w:lineRule="auto"/>
        <w:ind w:left="567" w:hanging="567"/>
        <w:rPr>
          <w:rFonts w:ascii="Times New Roman" w:hAnsi="Times New Roman" w:cs="Times New Roman"/>
          <w:sz w:val="24"/>
          <w:szCs w:val="24"/>
        </w:rPr>
      </w:pPr>
    </w:p>
    <w:p w:rsidR="001021AC" w:rsidRDefault="001021AC" w:rsidP="001021AC">
      <w:pPr>
        <w:autoSpaceDE w:val="0"/>
        <w:autoSpaceDN w:val="0"/>
        <w:adjustRightInd w:val="0"/>
        <w:spacing w:after="0" w:line="240" w:lineRule="auto"/>
        <w:ind w:left="567" w:hanging="567"/>
        <w:rPr>
          <w:rFonts w:ascii="Times New Roman" w:hAnsi="Times New Roman" w:cs="Times New Roman"/>
          <w:sz w:val="24"/>
          <w:szCs w:val="24"/>
        </w:rPr>
      </w:pPr>
    </w:p>
    <w:p w:rsidR="001021AC" w:rsidRDefault="001021AC" w:rsidP="001021AC">
      <w:pPr>
        <w:autoSpaceDE w:val="0"/>
        <w:autoSpaceDN w:val="0"/>
        <w:adjustRightInd w:val="0"/>
        <w:spacing w:after="0" w:line="240" w:lineRule="auto"/>
        <w:ind w:left="567" w:hanging="567"/>
        <w:rPr>
          <w:rFonts w:ascii="Times New Roman" w:hAnsi="Times New Roman" w:cs="Times New Roman"/>
          <w:sz w:val="24"/>
          <w:szCs w:val="24"/>
        </w:rPr>
      </w:pPr>
      <w:r w:rsidRPr="001021AC">
        <w:rPr>
          <w:rFonts w:ascii="Times New Roman" w:hAnsi="Times New Roman" w:cs="Times New Roman"/>
          <w:sz w:val="24"/>
          <w:szCs w:val="24"/>
        </w:rPr>
        <w:lastRenderedPageBreak/>
        <w:t>Niess, M. L., Ronau, R. N., Shafer, K. G., Driskell, S. O., Harper S. R., Johnston, C., Browning, C.,</w:t>
      </w:r>
      <w:r>
        <w:rPr>
          <w:rFonts w:ascii="Times New Roman" w:hAnsi="Times New Roman" w:cs="Times New Roman"/>
          <w:sz w:val="24"/>
          <w:szCs w:val="24"/>
        </w:rPr>
        <w:t xml:space="preserve"> </w:t>
      </w:r>
      <w:r w:rsidRPr="001021AC">
        <w:rPr>
          <w:rFonts w:ascii="Times New Roman" w:hAnsi="Times New Roman" w:cs="Times New Roman"/>
          <w:sz w:val="24"/>
          <w:szCs w:val="24"/>
        </w:rPr>
        <w:t>Özgün-Koca, S. A., &amp; Kersaint, G., 2009. Mathematics teacher TPACK standards and development</w:t>
      </w:r>
      <w:r>
        <w:rPr>
          <w:rFonts w:ascii="Times New Roman" w:hAnsi="Times New Roman" w:cs="Times New Roman"/>
          <w:sz w:val="24"/>
          <w:szCs w:val="24"/>
        </w:rPr>
        <w:t xml:space="preserve"> </w:t>
      </w:r>
      <w:r w:rsidRPr="001021AC">
        <w:rPr>
          <w:rFonts w:ascii="Times New Roman" w:hAnsi="Times New Roman" w:cs="Times New Roman"/>
          <w:sz w:val="24"/>
          <w:szCs w:val="24"/>
        </w:rPr>
        <w:t xml:space="preserve">model. </w:t>
      </w:r>
      <w:r w:rsidRPr="001021AC">
        <w:rPr>
          <w:rFonts w:ascii="Times New Roman" w:hAnsi="Times New Roman" w:cs="Times New Roman"/>
          <w:i/>
          <w:iCs/>
          <w:sz w:val="24"/>
          <w:szCs w:val="24"/>
        </w:rPr>
        <w:t>Contemporary Issues in Technology and Teacher Education</w:t>
      </w:r>
      <w:r w:rsidRPr="001021AC">
        <w:rPr>
          <w:rFonts w:ascii="Times New Roman" w:hAnsi="Times New Roman" w:cs="Times New Roman"/>
          <w:sz w:val="24"/>
          <w:szCs w:val="24"/>
        </w:rPr>
        <w:t xml:space="preserve">, </w:t>
      </w:r>
      <w:r w:rsidRPr="001021AC">
        <w:rPr>
          <w:rFonts w:ascii="Times New Roman" w:hAnsi="Times New Roman" w:cs="Times New Roman"/>
          <w:i/>
          <w:iCs/>
          <w:sz w:val="24"/>
          <w:szCs w:val="24"/>
        </w:rPr>
        <w:t>9</w:t>
      </w:r>
      <w:r w:rsidRPr="001021AC">
        <w:rPr>
          <w:rFonts w:ascii="Times New Roman" w:hAnsi="Times New Roman" w:cs="Times New Roman"/>
          <w:sz w:val="24"/>
          <w:szCs w:val="24"/>
        </w:rPr>
        <w:t>(1).</w:t>
      </w:r>
    </w:p>
    <w:p w:rsidR="001021AC" w:rsidRPr="001021AC" w:rsidRDefault="001021AC" w:rsidP="001021AC">
      <w:pPr>
        <w:widowControl w:val="0"/>
        <w:autoSpaceDE w:val="0"/>
        <w:autoSpaceDN w:val="0"/>
        <w:adjustRightInd w:val="0"/>
        <w:spacing w:after="0" w:line="240" w:lineRule="auto"/>
        <w:ind w:left="567" w:hanging="567"/>
        <w:jc w:val="both"/>
        <w:rPr>
          <w:rFonts w:ascii="Times New Roman" w:hAnsi="Times New Roman" w:cs="Times New Roman"/>
          <w:sz w:val="24"/>
          <w:szCs w:val="24"/>
        </w:rPr>
      </w:pPr>
    </w:p>
    <w:p w:rsidR="000C7D3A" w:rsidRPr="00BB34B9" w:rsidRDefault="004172D1" w:rsidP="000C7D3A">
      <w:pPr>
        <w:autoSpaceDE w:val="0"/>
        <w:autoSpaceDN w:val="0"/>
        <w:adjustRightInd w:val="0"/>
        <w:spacing w:after="0" w:line="240" w:lineRule="auto"/>
        <w:ind w:left="567" w:hanging="567"/>
        <w:jc w:val="both"/>
        <w:rPr>
          <w:rFonts w:ascii="Times New Roman" w:hAnsi="Times New Roman" w:cs="Times New Roman"/>
          <w:i/>
          <w:iCs/>
          <w:sz w:val="24"/>
          <w:szCs w:val="24"/>
        </w:rPr>
      </w:pPr>
      <w:r>
        <w:rPr>
          <w:rFonts w:ascii="Times New Roman" w:hAnsi="Times New Roman" w:cs="Times New Roman"/>
          <w:sz w:val="24"/>
          <w:szCs w:val="24"/>
        </w:rPr>
        <w:t>Reeves, T. C., 2000</w:t>
      </w:r>
      <w:r w:rsidR="000C7D3A" w:rsidRPr="00BB34B9">
        <w:rPr>
          <w:rFonts w:ascii="Times New Roman" w:hAnsi="Times New Roman" w:cs="Times New Roman"/>
          <w:sz w:val="24"/>
          <w:szCs w:val="24"/>
        </w:rPr>
        <w:t xml:space="preserve">. </w:t>
      </w:r>
      <w:r w:rsidR="000C7D3A" w:rsidRPr="00BB34B9">
        <w:rPr>
          <w:rFonts w:ascii="Times New Roman" w:hAnsi="Times New Roman" w:cs="Times New Roman"/>
          <w:i/>
          <w:iCs/>
          <w:sz w:val="24"/>
          <w:szCs w:val="24"/>
        </w:rPr>
        <w:t>Enhancing the worth of instructional technology research through design</w:t>
      </w:r>
      <w:r w:rsidR="000C7D3A">
        <w:rPr>
          <w:rFonts w:ascii="Times New Roman" w:hAnsi="Times New Roman" w:cs="Times New Roman"/>
          <w:i/>
          <w:iCs/>
          <w:sz w:val="24"/>
          <w:szCs w:val="24"/>
        </w:rPr>
        <w:t xml:space="preserve"> </w:t>
      </w:r>
      <w:r w:rsidR="000C7D3A" w:rsidRPr="00BB34B9">
        <w:rPr>
          <w:rFonts w:ascii="Times New Roman" w:hAnsi="Times New Roman" w:cs="Times New Roman"/>
          <w:i/>
          <w:iCs/>
          <w:sz w:val="24"/>
          <w:szCs w:val="24"/>
        </w:rPr>
        <w:t>experiments' and other development research strategies</w:t>
      </w:r>
      <w:r w:rsidR="000C7D3A" w:rsidRPr="00BB34B9">
        <w:rPr>
          <w:rFonts w:ascii="Times New Roman" w:hAnsi="Times New Roman" w:cs="Times New Roman"/>
          <w:sz w:val="24"/>
          <w:szCs w:val="24"/>
        </w:rPr>
        <w:t>. http://it.coe.uga.edu/~treeves/</w:t>
      </w:r>
      <w:r w:rsidR="000C7D3A">
        <w:rPr>
          <w:rFonts w:ascii="Times New Roman" w:hAnsi="Times New Roman" w:cs="Times New Roman"/>
          <w:sz w:val="24"/>
          <w:szCs w:val="24"/>
        </w:rPr>
        <w:t xml:space="preserve"> </w:t>
      </w:r>
      <w:r w:rsidR="000C7D3A" w:rsidRPr="00BB34B9">
        <w:rPr>
          <w:rFonts w:ascii="Times New Roman" w:hAnsi="Times New Roman" w:cs="Times New Roman"/>
          <w:sz w:val="24"/>
          <w:szCs w:val="24"/>
        </w:rPr>
        <w:t>AERA2000Reeves.pdf</w:t>
      </w:r>
    </w:p>
    <w:p w:rsidR="000C7D3A" w:rsidRDefault="000C7D3A" w:rsidP="000C7D3A">
      <w:pPr>
        <w:autoSpaceDE w:val="0"/>
        <w:autoSpaceDN w:val="0"/>
        <w:adjustRightInd w:val="0"/>
        <w:spacing w:after="0" w:line="240" w:lineRule="auto"/>
        <w:ind w:left="567" w:hanging="567"/>
        <w:jc w:val="both"/>
        <w:rPr>
          <w:rFonts w:ascii="Times New Roman" w:hAnsi="Times New Roman" w:cs="Times New Roman"/>
          <w:sz w:val="24"/>
          <w:szCs w:val="24"/>
        </w:rPr>
      </w:pPr>
    </w:p>
    <w:p w:rsidR="000C7D3A" w:rsidRPr="00BB34B9" w:rsidRDefault="000C7D3A" w:rsidP="000C7D3A">
      <w:pPr>
        <w:autoSpaceDE w:val="0"/>
        <w:autoSpaceDN w:val="0"/>
        <w:adjustRightInd w:val="0"/>
        <w:spacing w:after="0" w:line="240" w:lineRule="auto"/>
        <w:ind w:left="567" w:hanging="567"/>
        <w:jc w:val="both"/>
        <w:rPr>
          <w:rFonts w:ascii="Times New Roman" w:hAnsi="Times New Roman" w:cs="Times New Roman"/>
          <w:sz w:val="24"/>
          <w:szCs w:val="24"/>
        </w:rPr>
      </w:pPr>
      <w:r w:rsidRPr="00BB34B9">
        <w:rPr>
          <w:rFonts w:ascii="Times New Roman" w:hAnsi="Times New Roman" w:cs="Times New Roman"/>
          <w:sz w:val="24"/>
          <w:szCs w:val="24"/>
        </w:rPr>
        <w:t>Sang, G., Valcke</w:t>
      </w:r>
      <w:r w:rsidR="004172D1">
        <w:rPr>
          <w:rFonts w:ascii="Times New Roman" w:hAnsi="Times New Roman" w:cs="Times New Roman"/>
          <w:sz w:val="24"/>
          <w:szCs w:val="24"/>
        </w:rPr>
        <w:t>, M., Braak, J., &amp; Tondeur, J., 2010</w:t>
      </w:r>
      <w:r w:rsidRPr="00BB34B9">
        <w:rPr>
          <w:rFonts w:ascii="Times New Roman" w:hAnsi="Times New Roman" w:cs="Times New Roman"/>
          <w:sz w:val="24"/>
          <w:szCs w:val="24"/>
        </w:rPr>
        <w:t>. Student teachers' thinking processes</w:t>
      </w:r>
      <w:r>
        <w:rPr>
          <w:rFonts w:ascii="Times New Roman" w:hAnsi="Times New Roman" w:cs="Times New Roman"/>
          <w:sz w:val="24"/>
          <w:szCs w:val="24"/>
        </w:rPr>
        <w:t xml:space="preserve"> </w:t>
      </w:r>
      <w:r w:rsidRPr="00BB34B9">
        <w:rPr>
          <w:rFonts w:ascii="Times New Roman" w:hAnsi="Times New Roman" w:cs="Times New Roman"/>
          <w:sz w:val="24"/>
          <w:szCs w:val="24"/>
        </w:rPr>
        <w:t>and ICT integration: Predictors of prospective teaching behaviours with educational</w:t>
      </w:r>
      <w:r>
        <w:rPr>
          <w:rFonts w:ascii="Times New Roman" w:hAnsi="Times New Roman" w:cs="Times New Roman"/>
          <w:sz w:val="24"/>
          <w:szCs w:val="24"/>
        </w:rPr>
        <w:t xml:space="preserve"> </w:t>
      </w:r>
      <w:r w:rsidRPr="00BB34B9">
        <w:rPr>
          <w:rFonts w:ascii="Times New Roman" w:hAnsi="Times New Roman" w:cs="Times New Roman"/>
          <w:sz w:val="24"/>
          <w:szCs w:val="24"/>
        </w:rPr>
        <w:t xml:space="preserve">technology. </w:t>
      </w:r>
      <w:r w:rsidRPr="00BB34B9">
        <w:rPr>
          <w:rFonts w:ascii="Times New Roman" w:hAnsi="Times New Roman" w:cs="Times New Roman"/>
          <w:i/>
          <w:iCs/>
          <w:sz w:val="24"/>
          <w:szCs w:val="24"/>
        </w:rPr>
        <w:t>Computers &amp; Education, 54</w:t>
      </w:r>
      <w:r w:rsidRPr="00BB34B9">
        <w:rPr>
          <w:rFonts w:ascii="Times New Roman" w:hAnsi="Times New Roman" w:cs="Times New Roman"/>
          <w:sz w:val="24"/>
          <w:szCs w:val="24"/>
        </w:rPr>
        <w:t>.</w:t>
      </w:r>
    </w:p>
    <w:p w:rsidR="000C7D3A" w:rsidRDefault="000C7D3A" w:rsidP="000C7D3A">
      <w:pPr>
        <w:autoSpaceDE w:val="0"/>
        <w:autoSpaceDN w:val="0"/>
        <w:adjustRightInd w:val="0"/>
        <w:spacing w:after="0" w:line="240" w:lineRule="auto"/>
        <w:ind w:left="567" w:hanging="567"/>
        <w:jc w:val="both"/>
        <w:rPr>
          <w:rFonts w:ascii="Times New Roman" w:hAnsi="Times New Roman" w:cs="Times New Roman"/>
          <w:sz w:val="24"/>
          <w:szCs w:val="24"/>
        </w:rPr>
      </w:pPr>
    </w:p>
    <w:p w:rsidR="000C7D3A" w:rsidRPr="00BB34B9" w:rsidRDefault="000C7D3A" w:rsidP="000C7D3A">
      <w:pPr>
        <w:autoSpaceDE w:val="0"/>
        <w:autoSpaceDN w:val="0"/>
        <w:adjustRightInd w:val="0"/>
        <w:spacing w:after="0" w:line="240" w:lineRule="auto"/>
        <w:ind w:left="567" w:hanging="567"/>
        <w:jc w:val="both"/>
        <w:rPr>
          <w:rFonts w:ascii="Times New Roman" w:hAnsi="Times New Roman" w:cs="Times New Roman"/>
          <w:sz w:val="24"/>
          <w:szCs w:val="24"/>
        </w:rPr>
      </w:pPr>
      <w:r w:rsidRPr="00BB34B9">
        <w:rPr>
          <w:rFonts w:ascii="Times New Roman" w:hAnsi="Times New Roman" w:cs="Times New Roman"/>
          <w:sz w:val="24"/>
          <w:szCs w:val="24"/>
        </w:rPr>
        <w:t>Schmidt, D., Baran, E., Thompson, A., Koehler, M. J., Shin, T., &amp; Mishra, P</w:t>
      </w:r>
      <w:r w:rsidR="004172D1">
        <w:rPr>
          <w:rFonts w:ascii="Times New Roman" w:hAnsi="Times New Roman" w:cs="Times New Roman"/>
          <w:sz w:val="24"/>
          <w:szCs w:val="24"/>
        </w:rPr>
        <w:t xml:space="preserve">. </w:t>
      </w:r>
      <w:r w:rsidRPr="00BB34B9">
        <w:rPr>
          <w:rFonts w:ascii="Times New Roman" w:hAnsi="Times New Roman" w:cs="Times New Roman"/>
          <w:sz w:val="24"/>
          <w:szCs w:val="24"/>
        </w:rPr>
        <w:t>2009, April).</w:t>
      </w:r>
      <w:r>
        <w:rPr>
          <w:rFonts w:ascii="Times New Roman" w:hAnsi="Times New Roman" w:cs="Times New Roman"/>
          <w:sz w:val="24"/>
          <w:szCs w:val="24"/>
        </w:rPr>
        <w:t xml:space="preserve"> </w:t>
      </w:r>
      <w:r w:rsidRPr="00BB34B9">
        <w:rPr>
          <w:rFonts w:ascii="Times New Roman" w:hAnsi="Times New Roman" w:cs="Times New Roman"/>
          <w:i/>
          <w:iCs/>
          <w:sz w:val="24"/>
          <w:szCs w:val="24"/>
        </w:rPr>
        <w:t>Technological pedagogical content knowledge (TPACK): The development and validation of an</w:t>
      </w:r>
      <w:r>
        <w:rPr>
          <w:rFonts w:ascii="Times New Roman" w:hAnsi="Times New Roman" w:cs="Times New Roman"/>
          <w:sz w:val="24"/>
          <w:szCs w:val="24"/>
        </w:rPr>
        <w:t xml:space="preserve"> </w:t>
      </w:r>
      <w:r w:rsidRPr="00BB34B9">
        <w:rPr>
          <w:rFonts w:ascii="Times New Roman" w:hAnsi="Times New Roman" w:cs="Times New Roman"/>
          <w:i/>
          <w:iCs/>
          <w:sz w:val="24"/>
          <w:szCs w:val="24"/>
        </w:rPr>
        <w:t>assessment instrument for preservice teachers</w:t>
      </w:r>
      <w:r w:rsidRPr="00BB34B9">
        <w:rPr>
          <w:rFonts w:ascii="Times New Roman" w:hAnsi="Times New Roman" w:cs="Times New Roman"/>
          <w:sz w:val="24"/>
          <w:szCs w:val="24"/>
        </w:rPr>
        <w:t>. http://mkoehler.educ.msu.edu/unprotected_readings/TPACK_Survey/Schmidt_et_</w:t>
      </w:r>
      <w:r>
        <w:rPr>
          <w:rFonts w:ascii="Times New Roman" w:hAnsi="Times New Roman" w:cs="Times New Roman"/>
          <w:sz w:val="24"/>
          <w:szCs w:val="24"/>
        </w:rPr>
        <w:t xml:space="preserve"> </w:t>
      </w:r>
      <w:r w:rsidRPr="00BB34B9">
        <w:rPr>
          <w:rFonts w:ascii="Times New Roman" w:hAnsi="Times New Roman" w:cs="Times New Roman"/>
          <w:sz w:val="24"/>
          <w:szCs w:val="24"/>
        </w:rPr>
        <w:t>al_Survey_v1.pdf</w:t>
      </w:r>
    </w:p>
    <w:p w:rsidR="00D44D08" w:rsidRPr="00BB34B9" w:rsidRDefault="00D44D08" w:rsidP="000C7D3A">
      <w:pPr>
        <w:widowControl w:val="0"/>
        <w:autoSpaceDE w:val="0"/>
        <w:autoSpaceDN w:val="0"/>
        <w:adjustRightInd w:val="0"/>
        <w:spacing w:after="0" w:line="240" w:lineRule="auto"/>
        <w:ind w:left="567" w:hanging="567"/>
        <w:jc w:val="both"/>
        <w:rPr>
          <w:rFonts w:ascii="Times New Roman" w:hAnsi="Times New Roman" w:cs="Times New Roman"/>
          <w:sz w:val="24"/>
          <w:szCs w:val="24"/>
        </w:rPr>
      </w:pPr>
    </w:p>
    <w:p w:rsidR="00D44D08" w:rsidRPr="00BB34B9" w:rsidRDefault="004172D1" w:rsidP="000C7D3A">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So, H. J., &amp; Kim, B., 2009</w:t>
      </w:r>
      <w:r w:rsidR="00D44D08" w:rsidRPr="00BB34B9">
        <w:rPr>
          <w:rFonts w:ascii="Times New Roman" w:hAnsi="Times New Roman" w:cs="Times New Roman"/>
          <w:sz w:val="24"/>
          <w:szCs w:val="24"/>
        </w:rPr>
        <w:t>. Learning about problem based learning: Student teachers</w:t>
      </w:r>
      <w:r w:rsidR="00BB34B9">
        <w:rPr>
          <w:rFonts w:ascii="Times New Roman" w:hAnsi="Times New Roman" w:cs="Times New Roman"/>
          <w:sz w:val="24"/>
          <w:szCs w:val="24"/>
        </w:rPr>
        <w:t xml:space="preserve"> </w:t>
      </w:r>
      <w:r w:rsidR="00D44D08" w:rsidRPr="00BB34B9">
        <w:rPr>
          <w:rFonts w:ascii="Times New Roman" w:hAnsi="Times New Roman" w:cs="Times New Roman"/>
          <w:sz w:val="24"/>
          <w:szCs w:val="24"/>
        </w:rPr>
        <w:t xml:space="preserve">integrating technology, pedagogy and content knowledge. </w:t>
      </w:r>
      <w:r w:rsidR="00D44D08" w:rsidRPr="00BB34B9">
        <w:rPr>
          <w:rFonts w:ascii="Times New Roman" w:hAnsi="Times New Roman" w:cs="Times New Roman"/>
          <w:i/>
          <w:iCs/>
          <w:sz w:val="24"/>
          <w:szCs w:val="24"/>
        </w:rPr>
        <w:t>Australasian Journal of</w:t>
      </w:r>
      <w:r w:rsidR="00BB34B9">
        <w:rPr>
          <w:rFonts w:ascii="Times New Roman" w:hAnsi="Times New Roman" w:cs="Times New Roman"/>
          <w:sz w:val="24"/>
          <w:szCs w:val="24"/>
        </w:rPr>
        <w:t xml:space="preserve"> </w:t>
      </w:r>
      <w:r w:rsidR="00D44D08" w:rsidRPr="00BB34B9">
        <w:rPr>
          <w:rFonts w:ascii="Times New Roman" w:hAnsi="Times New Roman" w:cs="Times New Roman"/>
          <w:i/>
          <w:iCs/>
          <w:sz w:val="24"/>
          <w:szCs w:val="24"/>
        </w:rPr>
        <w:t>Educational Technology, 25</w:t>
      </w:r>
      <w:r>
        <w:rPr>
          <w:rFonts w:ascii="Times New Roman" w:hAnsi="Times New Roman" w:cs="Times New Roman"/>
          <w:sz w:val="24"/>
          <w:szCs w:val="24"/>
        </w:rPr>
        <w:t>(1)</w:t>
      </w:r>
      <w:r w:rsidR="00D44D08" w:rsidRPr="00BB34B9">
        <w:rPr>
          <w:rFonts w:ascii="Times New Roman" w:hAnsi="Times New Roman" w:cs="Times New Roman"/>
          <w:sz w:val="24"/>
          <w:szCs w:val="24"/>
        </w:rPr>
        <w:t>.</w:t>
      </w:r>
    </w:p>
    <w:p w:rsidR="00D44D08" w:rsidRPr="00BB34B9" w:rsidRDefault="00D44D08" w:rsidP="000C7D3A">
      <w:pPr>
        <w:widowControl w:val="0"/>
        <w:autoSpaceDE w:val="0"/>
        <w:autoSpaceDN w:val="0"/>
        <w:adjustRightInd w:val="0"/>
        <w:spacing w:after="0" w:line="240" w:lineRule="auto"/>
        <w:ind w:left="567" w:hanging="567"/>
        <w:jc w:val="both"/>
        <w:rPr>
          <w:rFonts w:ascii="Times New Roman" w:hAnsi="Times New Roman" w:cs="Times New Roman"/>
          <w:sz w:val="24"/>
          <w:szCs w:val="24"/>
        </w:rPr>
      </w:pPr>
    </w:p>
    <w:p w:rsidR="0064141D" w:rsidRPr="00BB34B9" w:rsidRDefault="004172D1" w:rsidP="000C7D3A">
      <w:pPr>
        <w:autoSpaceDE w:val="0"/>
        <w:autoSpaceDN w:val="0"/>
        <w:adjustRightInd w:val="0"/>
        <w:spacing w:after="0" w:line="240" w:lineRule="auto"/>
        <w:ind w:left="567" w:hanging="567"/>
        <w:jc w:val="both"/>
        <w:rPr>
          <w:rFonts w:ascii="Times New Roman" w:hAnsi="Times New Roman" w:cs="Times New Roman"/>
          <w:i/>
          <w:iCs/>
          <w:sz w:val="24"/>
          <w:szCs w:val="24"/>
        </w:rPr>
      </w:pPr>
      <w:r>
        <w:rPr>
          <w:rFonts w:ascii="Times New Roman" w:hAnsi="Times New Roman" w:cs="Times New Roman"/>
          <w:sz w:val="24"/>
          <w:szCs w:val="24"/>
        </w:rPr>
        <w:t>Shulman, L., 1987</w:t>
      </w:r>
      <w:r w:rsidR="0064141D" w:rsidRPr="00BB34B9">
        <w:rPr>
          <w:rFonts w:ascii="Times New Roman" w:hAnsi="Times New Roman" w:cs="Times New Roman"/>
          <w:sz w:val="24"/>
          <w:szCs w:val="24"/>
        </w:rPr>
        <w:t xml:space="preserve">. Knowledge and teaching: Foundations of the new reform. </w:t>
      </w:r>
      <w:r w:rsidR="0064141D" w:rsidRPr="00BB34B9">
        <w:rPr>
          <w:rFonts w:ascii="Times New Roman" w:hAnsi="Times New Roman" w:cs="Times New Roman"/>
          <w:i/>
          <w:iCs/>
          <w:sz w:val="24"/>
          <w:szCs w:val="24"/>
        </w:rPr>
        <w:t>Harvard</w:t>
      </w:r>
      <w:r w:rsidR="00BB34B9">
        <w:rPr>
          <w:rFonts w:ascii="Times New Roman" w:hAnsi="Times New Roman" w:cs="Times New Roman"/>
          <w:i/>
          <w:iCs/>
          <w:sz w:val="24"/>
          <w:szCs w:val="24"/>
        </w:rPr>
        <w:t xml:space="preserve"> </w:t>
      </w:r>
      <w:r w:rsidR="0064141D" w:rsidRPr="00BB34B9">
        <w:rPr>
          <w:rFonts w:ascii="Times New Roman" w:hAnsi="Times New Roman" w:cs="Times New Roman"/>
          <w:i/>
          <w:iCs/>
          <w:sz w:val="24"/>
          <w:szCs w:val="24"/>
        </w:rPr>
        <w:t>Educational Review, 57</w:t>
      </w:r>
      <w:r w:rsidR="0064141D" w:rsidRPr="00BB34B9">
        <w:rPr>
          <w:rFonts w:ascii="Times New Roman" w:hAnsi="Times New Roman" w:cs="Times New Roman"/>
          <w:sz w:val="24"/>
          <w:szCs w:val="24"/>
        </w:rPr>
        <w:t>(1)</w:t>
      </w:r>
      <w:r>
        <w:rPr>
          <w:rFonts w:ascii="Times New Roman" w:hAnsi="Times New Roman" w:cs="Times New Roman"/>
          <w:sz w:val="24"/>
          <w:szCs w:val="24"/>
        </w:rPr>
        <w:t xml:space="preserve">. </w:t>
      </w:r>
    </w:p>
    <w:p w:rsidR="000C7D3A" w:rsidRDefault="000C7D3A" w:rsidP="000C7D3A">
      <w:pPr>
        <w:autoSpaceDE w:val="0"/>
        <w:autoSpaceDN w:val="0"/>
        <w:adjustRightInd w:val="0"/>
        <w:spacing w:after="0" w:line="240" w:lineRule="auto"/>
        <w:ind w:left="567" w:hanging="567"/>
        <w:jc w:val="both"/>
        <w:rPr>
          <w:rFonts w:ascii="Times New Roman" w:hAnsi="Times New Roman" w:cs="Times New Roman"/>
          <w:sz w:val="24"/>
          <w:szCs w:val="24"/>
        </w:rPr>
      </w:pPr>
    </w:p>
    <w:p w:rsidR="000C7D3A" w:rsidRPr="00BB34B9" w:rsidRDefault="004172D1" w:rsidP="000C7D3A">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Selinger, M., 2001</w:t>
      </w:r>
      <w:r w:rsidR="000C7D3A" w:rsidRPr="00BB34B9">
        <w:rPr>
          <w:rFonts w:ascii="Times New Roman" w:hAnsi="Times New Roman" w:cs="Times New Roman"/>
          <w:sz w:val="24"/>
          <w:szCs w:val="24"/>
        </w:rPr>
        <w:t>. Learning information and communications technology skills and the</w:t>
      </w:r>
      <w:r w:rsidR="000C7D3A">
        <w:rPr>
          <w:rFonts w:ascii="Times New Roman" w:hAnsi="Times New Roman" w:cs="Times New Roman"/>
          <w:sz w:val="24"/>
          <w:szCs w:val="24"/>
        </w:rPr>
        <w:t xml:space="preserve"> </w:t>
      </w:r>
      <w:r w:rsidR="000C7D3A" w:rsidRPr="00BB34B9">
        <w:rPr>
          <w:rFonts w:ascii="Times New Roman" w:hAnsi="Times New Roman" w:cs="Times New Roman"/>
          <w:sz w:val="24"/>
          <w:szCs w:val="24"/>
        </w:rPr>
        <w:t xml:space="preserve">subject context of the learning. </w:t>
      </w:r>
      <w:r w:rsidR="000C7D3A" w:rsidRPr="00BB34B9">
        <w:rPr>
          <w:rFonts w:ascii="Times New Roman" w:hAnsi="Times New Roman" w:cs="Times New Roman"/>
          <w:i/>
          <w:iCs/>
          <w:sz w:val="24"/>
          <w:szCs w:val="24"/>
        </w:rPr>
        <w:t>Journal of Information Technology for Teacher Education,</w:t>
      </w:r>
      <w:r w:rsidR="000C7D3A">
        <w:rPr>
          <w:rFonts w:ascii="Times New Roman" w:hAnsi="Times New Roman" w:cs="Times New Roman"/>
          <w:sz w:val="24"/>
          <w:szCs w:val="24"/>
        </w:rPr>
        <w:t xml:space="preserve"> </w:t>
      </w:r>
      <w:r w:rsidR="000C7D3A" w:rsidRPr="00BB34B9">
        <w:rPr>
          <w:rFonts w:ascii="Times New Roman" w:hAnsi="Times New Roman" w:cs="Times New Roman"/>
          <w:i/>
          <w:iCs/>
          <w:sz w:val="24"/>
          <w:szCs w:val="24"/>
        </w:rPr>
        <w:t>10</w:t>
      </w:r>
      <w:r>
        <w:rPr>
          <w:rFonts w:ascii="Times New Roman" w:hAnsi="Times New Roman" w:cs="Times New Roman"/>
          <w:sz w:val="24"/>
          <w:szCs w:val="24"/>
        </w:rPr>
        <w:t xml:space="preserve">(1 &amp; 2). </w:t>
      </w:r>
    </w:p>
    <w:p w:rsidR="0064141D" w:rsidRPr="00BB34B9" w:rsidRDefault="0064141D" w:rsidP="000C7D3A">
      <w:pPr>
        <w:widowControl w:val="0"/>
        <w:autoSpaceDE w:val="0"/>
        <w:autoSpaceDN w:val="0"/>
        <w:adjustRightInd w:val="0"/>
        <w:spacing w:after="0" w:line="240" w:lineRule="auto"/>
        <w:ind w:left="567" w:hanging="567"/>
        <w:jc w:val="both"/>
        <w:rPr>
          <w:rFonts w:ascii="Times New Roman" w:hAnsi="Times New Roman" w:cs="Times New Roman"/>
          <w:sz w:val="24"/>
          <w:szCs w:val="24"/>
        </w:rPr>
      </w:pPr>
    </w:p>
    <w:p w:rsidR="000C7D3A" w:rsidRPr="00BB34B9" w:rsidRDefault="000C7D3A" w:rsidP="000C7D3A">
      <w:pPr>
        <w:autoSpaceDE w:val="0"/>
        <w:autoSpaceDN w:val="0"/>
        <w:adjustRightInd w:val="0"/>
        <w:spacing w:after="0" w:line="240" w:lineRule="auto"/>
        <w:ind w:left="567" w:hanging="567"/>
        <w:jc w:val="both"/>
        <w:rPr>
          <w:rFonts w:ascii="Times New Roman" w:hAnsi="Times New Roman" w:cs="Times New Roman"/>
          <w:sz w:val="24"/>
          <w:szCs w:val="24"/>
        </w:rPr>
      </w:pPr>
      <w:r w:rsidRPr="00BB34B9">
        <w:rPr>
          <w:rFonts w:ascii="Times New Roman" w:hAnsi="Times New Roman" w:cs="Times New Roman"/>
          <w:sz w:val="24"/>
          <w:szCs w:val="24"/>
        </w:rPr>
        <w:t>Wang, F., &amp; Hannafin, M.</w:t>
      </w:r>
      <w:r w:rsidR="004172D1">
        <w:rPr>
          <w:rFonts w:ascii="Times New Roman" w:hAnsi="Times New Roman" w:cs="Times New Roman"/>
          <w:sz w:val="24"/>
          <w:szCs w:val="24"/>
        </w:rPr>
        <w:t>,  2005</w:t>
      </w:r>
      <w:r w:rsidRPr="00BB34B9">
        <w:rPr>
          <w:rFonts w:ascii="Times New Roman" w:hAnsi="Times New Roman" w:cs="Times New Roman"/>
          <w:sz w:val="24"/>
          <w:szCs w:val="24"/>
        </w:rPr>
        <w:t>. Design-based research and technology-enhanced learning</w:t>
      </w:r>
      <w:r>
        <w:rPr>
          <w:rFonts w:ascii="Times New Roman" w:hAnsi="Times New Roman" w:cs="Times New Roman"/>
          <w:sz w:val="24"/>
          <w:szCs w:val="24"/>
        </w:rPr>
        <w:t xml:space="preserve"> </w:t>
      </w:r>
      <w:r w:rsidRPr="00BB34B9">
        <w:rPr>
          <w:rFonts w:ascii="Times New Roman" w:hAnsi="Times New Roman" w:cs="Times New Roman"/>
          <w:sz w:val="24"/>
          <w:szCs w:val="24"/>
        </w:rPr>
        <w:t xml:space="preserve">environments. </w:t>
      </w:r>
      <w:r w:rsidRPr="00BB34B9">
        <w:rPr>
          <w:rFonts w:ascii="Times New Roman" w:hAnsi="Times New Roman" w:cs="Times New Roman"/>
          <w:i/>
          <w:iCs/>
          <w:sz w:val="24"/>
          <w:szCs w:val="24"/>
        </w:rPr>
        <w:t>Educational Technology Research and Development, 53</w:t>
      </w:r>
      <w:r w:rsidR="004172D1">
        <w:rPr>
          <w:rFonts w:ascii="Times New Roman" w:hAnsi="Times New Roman" w:cs="Times New Roman"/>
          <w:sz w:val="24"/>
          <w:szCs w:val="24"/>
        </w:rPr>
        <w:t>(4).</w:t>
      </w:r>
    </w:p>
    <w:p w:rsidR="000C7D3A" w:rsidRPr="00BB34B9" w:rsidRDefault="000C7D3A" w:rsidP="000C7D3A">
      <w:pPr>
        <w:widowControl w:val="0"/>
        <w:autoSpaceDE w:val="0"/>
        <w:autoSpaceDN w:val="0"/>
        <w:adjustRightInd w:val="0"/>
        <w:spacing w:after="0" w:line="240" w:lineRule="auto"/>
        <w:ind w:left="567" w:hanging="567"/>
        <w:jc w:val="both"/>
        <w:rPr>
          <w:rFonts w:ascii="Times New Roman" w:hAnsi="Times New Roman" w:cs="Times New Roman"/>
          <w:sz w:val="24"/>
          <w:szCs w:val="24"/>
        </w:rPr>
      </w:pPr>
    </w:p>
    <w:p w:rsidR="000C7D3A" w:rsidRPr="00BB34B9" w:rsidRDefault="004172D1" w:rsidP="000C7D3A">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Zhao, Y., 2003</w:t>
      </w:r>
      <w:r w:rsidR="000C7D3A" w:rsidRPr="00BB34B9">
        <w:rPr>
          <w:rFonts w:ascii="Times New Roman" w:hAnsi="Times New Roman" w:cs="Times New Roman"/>
          <w:sz w:val="24"/>
          <w:szCs w:val="24"/>
        </w:rPr>
        <w:t xml:space="preserve">. </w:t>
      </w:r>
      <w:r w:rsidR="000C7D3A" w:rsidRPr="00BB34B9">
        <w:rPr>
          <w:rFonts w:ascii="Times New Roman" w:hAnsi="Times New Roman" w:cs="Times New Roman"/>
          <w:i/>
          <w:iCs/>
          <w:sz w:val="24"/>
          <w:szCs w:val="24"/>
        </w:rPr>
        <w:t>What teachers should know abo</w:t>
      </w:r>
      <w:r w:rsidR="000C7D3A">
        <w:rPr>
          <w:rFonts w:ascii="Times New Roman" w:hAnsi="Times New Roman" w:cs="Times New Roman"/>
          <w:i/>
          <w:iCs/>
          <w:sz w:val="24"/>
          <w:szCs w:val="24"/>
        </w:rPr>
        <w:t xml:space="preserve">ut technology? Perspectives and </w:t>
      </w:r>
      <w:r w:rsidR="000C7D3A" w:rsidRPr="00BB34B9">
        <w:rPr>
          <w:rFonts w:ascii="Times New Roman" w:hAnsi="Times New Roman" w:cs="Times New Roman"/>
          <w:i/>
          <w:iCs/>
          <w:sz w:val="24"/>
          <w:szCs w:val="24"/>
        </w:rPr>
        <w:t>practices</w:t>
      </w:r>
      <w:r w:rsidR="000C7D3A" w:rsidRPr="00BB34B9">
        <w:rPr>
          <w:rFonts w:ascii="Times New Roman" w:hAnsi="Times New Roman" w:cs="Times New Roman"/>
          <w:sz w:val="24"/>
          <w:szCs w:val="24"/>
        </w:rPr>
        <w:t>.</w:t>
      </w:r>
      <w:r w:rsidR="000C7D3A">
        <w:rPr>
          <w:rFonts w:ascii="Times New Roman" w:hAnsi="Times New Roman" w:cs="Times New Roman"/>
          <w:sz w:val="24"/>
          <w:szCs w:val="24"/>
        </w:rPr>
        <w:t xml:space="preserve"> </w:t>
      </w:r>
      <w:r w:rsidR="000C7D3A" w:rsidRPr="00BB34B9">
        <w:rPr>
          <w:rFonts w:ascii="Times New Roman" w:hAnsi="Times New Roman" w:cs="Times New Roman"/>
          <w:sz w:val="24"/>
          <w:szCs w:val="24"/>
        </w:rPr>
        <w:t>Greenwich, CT: Information Age Publishing.</w:t>
      </w:r>
    </w:p>
    <w:p w:rsidR="000C7D3A" w:rsidRPr="00BB34B9" w:rsidRDefault="000C7D3A" w:rsidP="00BB34B9">
      <w:pPr>
        <w:widowControl w:val="0"/>
        <w:autoSpaceDE w:val="0"/>
        <w:autoSpaceDN w:val="0"/>
        <w:adjustRightInd w:val="0"/>
        <w:spacing w:after="0" w:line="240" w:lineRule="auto"/>
        <w:ind w:left="152"/>
        <w:jc w:val="both"/>
        <w:rPr>
          <w:rFonts w:ascii="Times New Roman" w:hAnsi="Times New Roman" w:cs="Times New Roman"/>
          <w:sz w:val="24"/>
          <w:szCs w:val="24"/>
        </w:rPr>
      </w:pPr>
    </w:p>
    <w:p w:rsidR="00D348E1" w:rsidRPr="00BB34B9" w:rsidRDefault="00D348E1" w:rsidP="00BB34B9">
      <w:pPr>
        <w:widowControl w:val="0"/>
        <w:autoSpaceDE w:val="0"/>
        <w:autoSpaceDN w:val="0"/>
        <w:adjustRightInd w:val="0"/>
        <w:spacing w:after="0" w:line="240" w:lineRule="auto"/>
        <w:ind w:left="152"/>
        <w:jc w:val="both"/>
        <w:rPr>
          <w:rFonts w:ascii="Times New Roman" w:hAnsi="Times New Roman" w:cs="Times New Roman"/>
          <w:sz w:val="24"/>
          <w:szCs w:val="24"/>
        </w:rPr>
      </w:pPr>
    </w:p>
    <w:p w:rsidR="00D348E1" w:rsidRPr="00BB34B9" w:rsidRDefault="00D348E1" w:rsidP="00BB34B9">
      <w:pPr>
        <w:widowControl w:val="0"/>
        <w:autoSpaceDE w:val="0"/>
        <w:autoSpaceDN w:val="0"/>
        <w:adjustRightInd w:val="0"/>
        <w:spacing w:after="0" w:line="240" w:lineRule="auto"/>
        <w:ind w:left="152"/>
        <w:jc w:val="both"/>
        <w:rPr>
          <w:rFonts w:ascii="Times New Roman" w:hAnsi="Times New Roman" w:cs="Times New Roman"/>
          <w:sz w:val="24"/>
          <w:szCs w:val="24"/>
        </w:rPr>
      </w:pPr>
    </w:p>
    <w:p w:rsidR="00D348E1" w:rsidRPr="00BB34B9" w:rsidRDefault="00D348E1" w:rsidP="00BB34B9">
      <w:pPr>
        <w:widowControl w:val="0"/>
        <w:autoSpaceDE w:val="0"/>
        <w:autoSpaceDN w:val="0"/>
        <w:adjustRightInd w:val="0"/>
        <w:spacing w:after="0" w:line="240" w:lineRule="auto"/>
        <w:ind w:left="152"/>
        <w:jc w:val="both"/>
        <w:rPr>
          <w:rFonts w:ascii="Times New Roman" w:hAnsi="Times New Roman" w:cs="Times New Roman"/>
          <w:sz w:val="24"/>
          <w:szCs w:val="24"/>
        </w:rPr>
      </w:pPr>
    </w:p>
    <w:p w:rsidR="00D348E1" w:rsidRPr="00BB34B9" w:rsidRDefault="00D348E1" w:rsidP="00BB34B9">
      <w:pPr>
        <w:widowControl w:val="0"/>
        <w:autoSpaceDE w:val="0"/>
        <w:autoSpaceDN w:val="0"/>
        <w:adjustRightInd w:val="0"/>
        <w:spacing w:after="0" w:line="240" w:lineRule="auto"/>
        <w:ind w:left="152"/>
        <w:jc w:val="both"/>
        <w:rPr>
          <w:rFonts w:ascii="Times New Roman" w:hAnsi="Times New Roman" w:cs="Times New Roman"/>
          <w:sz w:val="24"/>
          <w:szCs w:val="24"/>
        </w:rPr>
      </w:pPr>
    </w:p>
    <w:p w:rsidR="0032143A" w:rsidRPr="00BB34B9" w:rsidRDefault="0032143A" w:rsidP="00BB34B9">
      <w:pPr>
        <w:widowControl w:val="0"/>
        <w:autoSpaceDE w:val="0"/>
        <w:autoSpaceDN w:val="0"/>
        <w:adjustRightInd w:val="0"/>
        <w:spacing w:after="0" w:line="240" w:lineRule="auto"/>
        <w:ind w:left="152"/>
        <w:jc w:val="both"/>
        <w:rPr>
          <w:rFonts w:ascii="Times New Roman" w:hAnsi="Times New Roman" w:cs="Times New Roman"/>
          <w:sz w:val="24"/>
          <w:szCs w:val="24"/>
        </w:rPr>
      </w:pPr>
    </w:p>
    <w:p w:rsidR="0064141D" w:rsidRDefault="0064141D" w:rsidP="0064141D">
      <w:pPr>
        <w:widowControl w:val="0"/>
        <w:autoSpaceDE w:val="0"/>
        <w:autoSpaceDN w:val="0"/>
        <w:adjustRightInd w:val="0"/>
        <w:spacing w:after="0" w:line="240" w:lineRule="auto"/>
        <w:ind w:left="152"/>
        <w:rPr>
          <w:rFonts w:ascii="Times New Roman" w:hAnsi="Times New Roman" w:cs="Times New Roman"/>
          <w:b/>
          <w:bCs/>
          <w:spacing w:val="-1"/>
          <w:sz w:val="24"/>
          <w:szCs w:val="24"/>
        </w:rPr>
      </w:pPr>
    </w:p>
    <w:p w:rsidR="00F5700D" w:rsidRDefault="00F5700D" w:rsidP="00696A14">
      <w:pPr>
        <w:widowControl w:val="0"/>
        <w:autoSpaceDE w:val="0"/>
        <w:autoSpaceDN w:val="0"/>
        <w:adjustRightInd w:val="0"/>
        <w:spacing w:after="0" w:line="240" w:lineRule="auto"/>
        <w:ind w:left="152"/>
        <w:rPr>
          <w:rFonts w:ascii="Times New Roman" w:hAnsi="Times New Roman" w:cs="Times New Roman"/>
          <w:b/>
          <w:bCs/>
          <w:spacing w:val="-1"/>
          <w:sz w:val="24"/>
          <w:szCs w:val="24"/>
        </w:rPr>
      </w:pPr>
    </w:p>
    <w:p w:rsidR="00F5700D" w:rsidRDefault="00F5700D" w:rsidP="00696A14">
      <w:pPr>
        <w:widowControl w:val="0"/>
        <w:autoSpaceDE w:val="0"/>
        <w:autoSpaceDN w:val="0"/>
        <w:adjustRightInd w:val="0"/>
        <w:spacing w:after="0" w:line="240" w:lineRule="auto"/>
        <w:ind w:left="152"/>
        <w:rPr>
          <w:rFonts w:ascii="Times New Roman" w:hAnsi="Times New Roman" w:cs="Times New Roman"/>
          <w:b/>
          <w:bCs/>
          <w:spacing w:val="-1"/>
          <w:sz w:val="24"/>
          <w:szCs w:val="24"/>
        </w:rPr>
      </w:pPr>
    </w:p>
    <w:p w:rsidR="00364BE9" w:rsidRDefault="00364BE9" w:rsidP="00696A14">
      <w:pPr>
        <w:widowControl w:val="0"/>
        <w:autoSpaceDE w:val="0"/>
        <w:autoSpaceDN w:val="0"/>
        <w:adjustRightInd w:val="0"/>
        <w:spacing w:after="0" w:line="240" w:lineRule="auto"/>
        <w:ind w:left="152"/>
        <w:rPr>
          <w:rFonts w:ascii="Times New Roman" w:hAnsi="Times New Roman" w:cs="Times New Roman"/>
          <w:b/>
          <w:bCs/>
          <w:spacing w:val="-1"/>
          <w:sz w:val="24"/>
          <w:szCs w:val="24"/>
        </w:rPr>
      </w:pPr>
    </w:p>
    <w:p w:rsidR="00364BE9" w:rsidRDefault="00364BE9" w:rsidP="00696A14">
      <w:pPr>
        <w:widowControl w:val="0"/>
        <w:autoSpaceDE w:val="0"/>
        <w:autoSpaceDN w:val="0"/>
        <w:adjustRightInd w:val="0"/>
        <w:spacing w:after="0" w:line="240" w:lineRule="auto"/>
        <w:ind w:left="152"/>
        <w:rPr>
          <w:rFonts w:ascii="Times New Roman" w:hAnsi="Times New Roman" w:cs="Times New Roman"/>
          <w:b/>
          <w:bCs/>
          <w:spacing w:val="-1"/>
          <w:sz w:val="24"/>
          <w:szCs w:val="24"/>
        </w:rPr>
      </w:pPr>
    </w:p>
    <w:p w:rsidR="00364BE9" w:rsidRDefault="00364BE9" w:rsidP="00696A14">
      <w:pPr>
        <w:widowControl w:val="0"/>
        <w:autoSpaceDE w:val="0"/>
        <w:autoSpaceDN w:val="0"/>
        <w:adjustRightInd w:val="0"/>
        <w:spacing w:after="0" w:line="240" w:lineRule="auto"/>
        <w:ind w:left="152"/>
        <w:rPr>
          <w:rFonts w:ascii="Times New Roman" w:hAnsi="Times New Roman" w:cs="Times New Roman"/>
          <w:b/>
          <w:bCs/>
          <w:spacing w:val="-1"/>
          <w:sz w:val="24"/>
          <w:szCs w:val="24"/>
        </w:rPr>
      </w:pPr>
    </w:p>
    <w:p w:rsidR="00364BE9" w:rsidRDefault="00364BE9" w:rsidP="00696A14">
      <w:pPr>
        <w:widowControl w:val="0"/>
        <w:autoSpaceDE w:val="0"/>
        <w:autoSpaceDN w:val="0"/>
        <w:adjustRightInd w:val="0"/>
        <w:spacing w:after="0" w:line="240" w:lineRule="auto"/>
        <w:ind w:left="152"/>
        <w:rPr>
          <w:rFonts w:ascii="Times New Roman" w:hAnsi="Times New Roman" w:cs="Times New Roman"/>
          <w:b/>
          <w:bCs/>
          <w:spacing w:val="-1"/>
          <w:sz w:val="24"/>
          <w:szCs w:val="24"/>
        </w:rPr>
      </w:pPr>
    </w:p>
    <w:sectPr w:rsidR="00364BE9" w:rsidSect="00D626FF">
      <w:footerReference w:type="default" r:id="rId17"/>
      <w:pgSz w:w="11906" w:h="16838" w:code="9"/>
      <w:pgMar w:top="1701"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723" w:rsidRDefault="00DD0723" w:rsidP="00FB547D">
      <w:pPr>
        <w:spacing w:after="0" w:line="240" w:lineRule="auto"/>
      </w:pPr>
      <w:r>
        <w:separator/>
      </w:r>
    </w:p>
  </w:endnote>
  <w:endnote w:type="continuationSeparator" w:id="1">
    <w:p w:rsidR="00DD0723" w:rsidRDefault="00DD0723" w:rsidP="00FB5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803"/>
      <w:docPartObj>
        <w:docPartGallery w:val="Page Numbers (Bottom of Page)"/>
        <w:docPartUnique/>
      </w:docPartObj>
    </w:sdtPr>
    <w:sdtContent>
      <w:p w:rsidR="008250BD" w:rsidRDefault="00F20D58">
        <w:pPr>
          <w:pStyle w:val="Footer"/>
          <w:jc w:val="center"/>
        </w:pPr>
        <w:fldSimple w:instr=" PAGE   \* MERGEFORMAT ">
          <w:r w:rsidR="008F428A">
            <w:rPr>
              <w:noProof/>
            </w:rPr>
            <w:t>17</w:t>
          </w:r>
        </w:fldSimple>
      </w:p>
    </w:sdtContent>
  </w:sdt>
  <w:p w:rsidR="008250BD" w:rsidRDefault="008250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723" w:rsidRDefault="00DD0723" w:rsidP="00FB547D">
      <w:pPr>
        <w:spacing w:after="0" w:line="240" w:lineRule="auto"/>
      </w:pPr>
      <w:r>
        <w:separator/>
      </w:r>
    </w:p>
  </w:footnote>
  <w:footnote w:type="continuationSeparator" w:id="1">
    <w:p w:rsidR="00DD0723" w:rsidRDefault="00DD0723" w:rsidP="00FB54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71C"/>
    <w:multiLevelType w:val="hybridMultilevel"/>
    <w:tmpl w:val="C0D8963C"/>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E41EE"/>
    <w:multiLevelType w:val="multilevel"/>
    <w:tmpl w:val="1A84ADC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A964CC2"/>
    <w:multiLevelType w:val="hybridMultilevel"/>
    <w:tmpl w:val="0276E042"/>
    <w:lvl w:ilvl="0" w:tplc="19D0C0EE">
      <w:start w:val="2"/>
      <w:numFmt w:val="decimal"/>
      <w:lvlText w:val="%1."/>
      <w:lvlJc w:val="left"/>
      <w:pPr>
        <w:ind w:left="1014" w:hanging="360"/>
      </w:pPr>
      <w:rPr>
        <w:rFonts w:hint="default"/>
      </w:rPr>
    </w:lvl>
    <w:lvl w:ilvl="1" w:tplc="04210019" w:tentative="1">
      <w:start w:val="1"/>
      <w:numFmt w:val="lowerLetter"/>
      <w:lvlText w:val="%2."/>
      <w:lvlJc w:val="left"/>
      <w:pPr>
        <w:ind w:left="1385" w:hanging="360"/>
      </w:pPr>
    </w:lvl>
    <w:lvl w:ilvl="2" w:tplc="0421001B" w:tentative="1">
      <w:start w:val="1"/>
      <w:numFmt w:val="lowerRoman"/>
      <w:lvlText w:val="%3."/>
      <w:lvlJc w:val="right"/>
      <w:pPr>
        <w:ind w:left="2105" w:hanging="180"/>
      </w:pPr>
    </w:lvl>
    <w:lvl w:ilvl="3" w:tplc="0421000F" w:tentative="1">
      <w:start w:val="1"/>
      <w:numFmt w:val="decimal"/>
      <w:lvlText w:val="%4."/>
      <w:lvlJc w:val="left"/>
      <w:pPr>
        <w:ind w:left="2825" w:hanging="360"/>
      </w:pPr>
    </w:lvl>
    <w:lvl w:ilvl="4" w:tplc="04210019" w:tentative="1">
      <w:start w:val="1"/>
      <w:numFmt w:val="lowerLetter"/>
      <w:lvlText w:val="%5."/>
      <w:lvlJc w:val="left"/>
      <w:pPr>
        <w:ind w:left="3545" w:hanging="360"/>
      </w:pPr>
    </w:lvl>
    <w:lvl w:ilvl="5" w:tplc="0421001B" w:tentative="1">
      <w:start w:val="1"/>
      <w:numFmt w:val="lowerRoman"/>
      <w:lvlText w:val="%6."/>
      <w:lvlJc w:val="right"/>
      <w:pPr>
        <w:ind w:left="4265" w:hanging="180"/>
      </w:pPr>
    </w:lvl>
    <w:lvl w:ilvl="6" w:tplc="0421000F" w:tentative="1">
      <w:start w:val="1"/>
      <w:numFmt w:val="decimal"/>
      <w:lvlText w:val="%7."/>
      <w:lvlJc w:val="left"/>
      <w:pPr>
        <w:ind w:left="4985" w:hanging="360"/>
      </w:pPr>
    </w:lvl>
    <w:lvl w:ilvl="7" w:tplc="04210019" w:tentative="1">
      <w:start w:val="1"/>
      <w:numFmt w:val="lowerLetter"/>
      <w:lvlText w:val="%8."/>
      <w:lvlJc w:val="left"/>
      <w:pPr>
        <w:ind w:left="5705" w:hanging="360"/>
      </w:pPr>
    </w:lvl>
    <w:lvl w:ilvl="8" w:tplc="0421001B" w:tentative="1">
      <w:start w:val="1"/>
      <w:numFmt w:val="lowerRoman"/>
      <w:lvlText w:val="%9."/>
      <w:lvlJc w:val="right"/>
      <w:pPr>
        <w:ind w:left="6425" w:hanging="180"/>
      </w:pPr>
    </w:lvl>
  </w:abstractNum>
  <w:abstractNum w:abstractNumId="3">
    <w:nsid w:val="0B3D5770"/>
    <w:multiLevelType w:val="hybridMultilevel"/>
    <w:tmpl w:val="6764E0BE"/>
    <w:lvl w:ilvl="0" w:tplc="E4F66424">
      <w:start w:val="5"/>
      <w:numFmt w:val="none"/>
      <w:lvlText w:val="G."/>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1BB768F"/>
    <w:multiLevelType w:val="hybridMultilevel"/>
    <w:tmpl w:val="5232B5EE"/>
    <w:lvl w:ilvl="0" w:tplc="04210011">
      <w:start w:val="1"/>
      <w:numFmt w:val="decimal"/>
      <w:lvlText w:val="%1)"/>
      <w:lvlJc w:val="left"/>
      <w:pPr>
        <w:ind w:left="1069" w:hanging="360"/>
      </w:pPr>
    </w:lvl>
    <w:lvl w:ilvl="1" w:tplc="BB009D8E">
      <w:start w:val="1"/>
      <w:numFmt w:val="decimal"/>
      <w:lvlText w:val="%2."/>
      <w:lvlJc w:val="left"/>
      <w:pPr>
        <w:ind w:left="1789" w:hanging="360"/>
      </w:pPr>
      <w:rPr>
        <w:rFonts w:hint="default"/>
        <w:w w:val="102"/>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29C1525"/>
    <w:multiLevelType w:val="hybridMultilevel"/>
    <w:tmpl w:val="CDAA7D1C"/>
    <w:lvl w:ilvl="0" w:tplc="E4F66424">
      <w:start w:val="5"/>
      <w:numFmt w:val="none"/>
      <w:lvlText w:val="G."/>
      <w:lvlJc w:val="left"/>
      <w:pPr>
        <w:tabs>
          <w:tab w:val="num" w:pos="360"/>
        </w:tabs>
        <w:ind w:left="360" w:hanging="360"/>
      </w:pPr>
      <w:rPr>
        <w:rFonts w:hint="default"/>
      </w:rPr>
    </w:lvl>
    <w:lvl w:ilvl="1" w:tplc="04210019">
      <w:start w:val="1"/>
      <w:numFmt w:val="lowerLetter"/>
      <w:lvlText w:val="%2."/>
      <w:lvlJc w:val="left"/>
      <w:pPr>
        <w:tabs>
          <w:tab w:val="num" w:pos="1080"/>
        </w:tabs>
        <w:ind w:left="1080" w:hanging="360"/>
      </w:pPr>
      <w:rPr>
        <w:rFonts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4E1241"/>
    <w:multiLevelType w:val="hybridMultilevel"/>
    <w:tmpl w:val="FB0809A2"/>
    <w:lvl w:ilvl="0" w:tplc="0421000F">
      <w:start w:val="1"/>
      <w:numFmt w:val="decimal"/>
      <w:lvlText w:val="%1."/>
      <w:lvlJc w:val="left"/>
      <w:pPr>
        <w:ind w:left="720" w:hanging="360"/>
      </w:pPr>
    </w:lvl>
    <w:lvl w:ilvl="1" w:tplc="BB009D8E">
      <w:start w:val="1"/>
      <w:numFmt w:val="decimal"/>
      <w:lvlText w:val="%2."/>
      <w:lvlJc w:val="left"/>
      <w:pPr>
        <w:ind w:left="1440" w:hanging="360"/>
      </w:pPr>
      <w:rPr>
        <w:rFonts w:hint="default"/>
        <w:w w:val="10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A48D1"/>
    <w:multiLevelType w:val="hybridMultilevel"/>
    <w:tmpl w:val="639603E8"/>
    <w:lvl w:ilvl="0" w:tplc="C8143470">
      <w:start w:val="1"/>
      <w:numFmt w:val="lowerLetter"/>
      <w:lvlText w:val="%1."/>
      <w:lvlJc w:val="left"/>
      <w:pPr>
        <w:ind w:left="720" w:hanging="360"/>
      </w:pPr>
      <w:rPr>
        <w:rFonts w:hint="default"/>
      </w:rPr>
    </w:lvl>
    <w:lvl w:ilvl="1" w:tplc="BB009D8E">
      <w:start w:val="1"/>
      <w:numFmt w:val="decimal"/>
      <w:lvlText w:val="%2."/>
      <w:lvlJc w:val="left"/>
      <w:pPr>
        <w:ind w:left="1440" w:hanging="360"/>
      </w:pPr>
      <w:rPr>
        <w:rFonts w:hint="default"/>
        <w:w w:val="10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436DA4"/>
    <w:multiLevelType w:val="hybridMultilevel"/>
    <w:tmpl w:val="DA5A2A74"/>
    <w:lvl w:ilvl="0" w:tplc="0409000F">
      <w:start w:val="1"/>
      <w:numFmt w:val="decimal"/>
      <w:lvlText w:val="%1."/>
      <w:lvlJc w:val="left"/>
      <w:pPr>
        <w:ind w:left="720" w:hanging="360"/>
      </w:pPr>
    </w:lvl>
    <w:lvl w:ilvl="1" w:tplc="0421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07E99"/>
    <w:multiLevelType w:val="hybridMultilevel"/>
    <w:tmpl w:val="1C78B270"/>
    <w:lvl w:ilvl="0" w:tplc="E4F66424">
      <w:start w:val="5"/>
      <w:numFmt w:val="none"/>
      <w:lvlText w:val="G."/>
      <w:lvlJc w:val="left"/>
      <w:pPr>
        <w:tabs>
          <w:tab w:val="num" w:pos="360"/>
        </w:tabs>
        <w:ind w:left="360" w:hanging="360"/>
      </w:pPr>
      <w:rPr>
        <w:rFonts w:hint="default"/>
      </w:rPr>
    </w:lvl>
    <w:lvl w:ilvl="1" w:tplc="04210011">
      <w:start w:val="1"/>
      <w:numFmt w:val="decimal"/>
      <w:lvlText w:val="%2)"/>
      <w:lvlJc w:val="left"/>
      <w:pPr>
        <w:tabs>
          <w:tab w:val="num" w:pos="1080"/>
        </w:tabs>
        <w:ind w:left="1080" w:hanging="360"/>
      </w:pPr>
      <w:rPr>
        <w:rFonts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EF733D"/>
    <w:multiLevelType w:val="hybridMultilevel"/>
    <w:tmpl w:val="7E060E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2A5B88"/>
    <w:multiLevelType w:val="hybridMultilevel"/>
    <w:tmpl w:val="8518660A"/>
    <w:lvl w:ilvl="0" w:tplc="04210019">
      <w:start w:val="1"/>
      <w:numFmt w:val="lowerLetter"/>
      <w:lvlText w:val="%1."/>
      <w:lvlJc w:val="left"/>
      <w:pPr>
        <w:tabs>
          <w:tab w:val="num" w:pos="1080"/>
        </w:tabs>
        <w:ind w:left="1080" w:hanging="360"/>
      </w:pPr>
    </w:lvl>
    <w:lvl w:ilvl="1" w:tplc="9600098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8F33062"/>
    <w:multiLevelType w:val="hybridMultilevel"/>
    <w:tmpl w:val="324A9186"/>
    <w:lvl w:ilvl="0" w:tplc="3DEC074C">
      <w:start w:val="1"/>
      <w:numFmt w:val="decimal"/>
      <w:lvlText w:val="%1."/>
      <w:lvlJc w:val="left"/>
      <w:pPr>
        <w:ind w:left="747" w:hanging="39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3">
    <w:nsid w:val="2FEB15AA"/>
    <w:multiLevelType w:val="hybridMultilevel"/>
    <w:tmpl w:val="9ED27C9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5617F72"/>
    <w:multiLevelType w:val="hybridMultilevel"/>
    <w:tmpl w:val="290E7AD6"/>
    <w:lvl w:ilvl="0" w:tplc="C8143470">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w w:val="10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82594"/>
    <w:multiLevelType w:val="hybridMultilevel"/>
    <w:tmpl w:val="146EFC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DE61C46"/>
    <w:multiLevelType w:val="hybridMultilevel"/>
    <w:tmpl w:val="D450AF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00C7393"/>
    <w:multiLevelType w:val="hybridMultilevel"/>
    <w:tmpl w:val="4F2E0E3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606D06BD"/>
    <w:multiLevelType w:val="hybridMultilevel"/>
    <w:tmpl w:val="653E72D2"/>
    <w:lvl w:ilvl="0" w:tplc="E4F66424">
      <w:start w:val="5"/>
      <w:numFmt w:val="none"/>
      <w:lvlText w:val="G."/>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07242A8"/>
    <w:multiLevelType w:val="hybridMultilevel"/>
    <w:tmpl w:val="CD9ED278"/>
    <w:lvl w:ilvl="0" w:tplc="E4F66424">
      <w:start w:val="5"/>
      <w:numFmt w:val="none"/>
      <w:lvlText w:val="G."/>
      <w:lvlJc w:val="left"/>
      <w:pPr>
        <w:tabs>
          <w:tab w:val="num" w:pos="360"/>
        </w:tabs>
        <w:ind w:left="360" w:hanging="360"/>
      </w:pPr>
      <w:rPr>
        <w:rFonts w:hint="default"/>
      </w:rPr>
    </w:lvl>
    <w:lvl w:ilvl="1" w:tplc="316A2DE0">
      <w:start w:val="1"/>
      <w:numFmt w:val="decimal"/>
      <w:lvlText w:val="%2."/>
      <w:lvlJc w:val="left"/>
      <w:pPr>
        <w:tabs>
          <w:tab w:val="num" w:pos="1080"/>
        </w:tabs>
        <w:ind w:left="1080" w:hanging="360"/>
      </w:pPr>
      <w:rPr>
        <w:rFonts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27A204B"/>
    <w:multiLevelType w:val="hybridMultilevel"/>
    <w:tmpl w:val="6D4095DC"/>
    <w:lvl w:ilvl="0" w:tplc="04090011">
      <w:start w:val="1"/>
      <w:numFmt w:val="decimal"/>
      <w:lvlText w:val="%1)"/>
      <w:lvlJc w:val="left"/>
      <w:pPr>
        <w:tabs>
          <w:tab w:val="num" w:pos="1080"/>
        </w:tabs>
        <w:ind w:left="1080" w:hanging="360"/>
      </w:pPr>
    </w:lvl>
    <w:lvl w:ilvl="1" w:tplc="9600098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2BE5BEC"/>
    <w:multiLevelType w:val="multilevel"/>
    <w:tmpl w:val="70D6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6D07C1"/>
    <w:multiLevelType w:val="hybridMultilevel"/>
    <w:tmpl w:val="5AE445F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C350042"/>
    <w:multiLevelType w:val="hybridMultilevel"/>
    <w:tmpl w:val="0A6E880E"/>
    <w:lvl w:ilvl="0" w:tplc="0409000F">
      <w:start w:val="1"/>
      <w:numFmt w:val="decimal"/>
      <w:lvlText w:val="%1."/>
      <w:lvlJc w:val="left"/>
      <w:pPr>
        <w:ind w:left="720" w:hanging="360"/>
      </w:pPr>
    </w:lvl>
    <w:lvl w:ilvl="1" w:tplc="0421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8B0A2E"/>
    <w:multiLevelType w:val="hybridMultilevel"/>
    <w:tmpl w:val="E2347CCA"/>
    <w:lvl w:ilvl="0" w:tplc="04090019">
      <w:start w:val="1"/>
      <w:numFmt w:val="lowerLetter"/>
      <w:lvlText w:val="%1."/>
      <w:lvlJc w:val="left"/>
      <w:pPr>
        <w:ind w:left="720" w:hanging="360"/>
      </w:pPr>
    </w:lvl>
    <w:lvl w:ilvl="1" w:tplc="BB009D8E">
      <w:start w:val="1"/>
      <w:numFmt w:val="decimal"/>
      <w:lvlText w:val="%2."/>
      <w:lvlJc w:val="left"/>
      <w:pPr>
        <w:ind w:left="1440" w:hanging="360"/>
      </w:pPr>
      <w:rPr>
        <w:rFonts w:hint="default"/>
        <w:w w:val="10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FB658C"/>
    <w:multiLevelType w:val="multilevel"/>
    <w:tmpl w:val="E5AE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645833"/>
    <w:multiLevelType w:val="hybridMultilevel"/>
    <w:tmpl w:val="A5240686"/>
    <w:lvl w:ilvl="0" w:tplc="0421000F">
      <w:start w:val="1"/>
      <w:numFmt w:val="decimal"/>
      <w:lvlText w:val="%1."/>
      <w:lvlJc w:val="left"/>
      <w:pPr>
        <w:ind w:left="872" w:hanging="360"/>
      </w:pPr>
      <w:rPr>
        <w:rFonts w:hint="default"/>
      </w:rPr>
    </w:lvl>
    <w:lvl w:ilvl="1" w:tplc="BB009D8E">
      <w:start w:val="1"/>
      <w:numFmt w:val="decimal"/>
      <w:lvlText w:val="%2."/>
      <w:lvlJc w:val="left"/>
      <w:pPr>
        <w:ind w:left="1592" w:hanging="360"/>
      </w:pPr>
      <w:rPr>
        <w:rFonts w:hint="default"/>
        <w:w w:val="102"/>
      </w:r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7">
    <w:nsid w:val="71C3203B"/>
    <w:multiLevelType w:val="hybridMultilevel"/>
    <w:tmpl w:val="821C15A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72FC712E"/>
    <w:multiLevelType w:val="hybridMultilevel"/>
    <w:tmpl w:val="6AD4A6DA"/>
    <w:lvl w:ilvl="0" w:tplc="04210019">
      <w:start w:val="1"/>
      <w:numFmt w:val="lowerLetter"/>
      <w:lvlText w:val="%1."/>
      <w:lvlJc w:val="left"/>
      <w:pPr>
        <w:ind w:left="872" w:hanging="360"/>
      </w:pPr>
      <w:rPr>
        <w:rFonts w:hint="default"/>
      </w:rPr>
    </w:lvl>
    <w:lvl w:ilvl="1" w:tplc="BB009D8E">
      <w:start w:val="1"/>
      <w:numFmt w:val="decimal"/>
      <w:lvlText w:val="%2."/>
      <w:lvlJc w:val="left"/>
      <w:pPr>
        <w:ind w:left="1592" w:hanging="360"/>
      </w:pPr>
      <w:rPr>
        <w:rFonts w:hint="default"/>
        <w:w w:val="102"/>
      </w:r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9">
    <w:nsid w:val="74552331"/>
    <w:multiLevelType w:val="hybridMultilevel"/>
    <w:tmpl w:val="88CC784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773E5885"/>
    <w:multiLevelType w:val="hybridMultilevel"/>
    <w:tmpl w:val="447836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C47059C"/>
    <w:multiLevelType w:val="hybridMultilevel"/>
    <w:tmpl w:val="C0DAE2BC"/>
    <w:lvl w:ilvl="0" w:tplc="04210019">
      <w:start w:val="1"/>
      <w:numFmt w:val="lowerLetter"/>
      <w:lvlText w:val="%1."/>
      <w:lvlJc w:val="left"/>
      <w:pPr>
        <w:ind w:left="1069" w:hanging="360"/>
      </w:pPr>
    </w:lvl>
    <w:lvl w:ilvl="1" w:tplc="BB009D8E">
      <w:start w:val="1"/>
      <w:numFmt w:val="decimal"/>
      <w:lvlText w:val="%2."/>
      <w:lvlJc w:val="left"/>
      <w:pPr>
        <w:ind w:left="1789" w:hanging="360"/>
      </w:pPr>
      <w:rPr>
        <w:rFonts w:hint="default"/>
        <w:w w:val="102"/>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F5E00E6"/>
    <w:multiLevelType w:val="multilevel"/>
    <w:tmpl w:val="39DC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5"/>
  </w:num>
  <w:num w:numId="3">
    <w:abstractNumId w:val="17"/>
  </w:num>
  <w:num w:numId="4">
    <w:abstractNumId w:val="29"/>
  </w:num>
  <w:num w:numId="5">
    <w:abstractNumId w:val="24"/>
  </w:num>
  <w:num w:numId="6">
    <w:abstractNumId w:val="10"/>
  </w:num>
  <w:num w:numId="7">
    <w:abstractNumId w:val="13"/>
  </w:num>
  <w:num w:numId="8">
    <w:abstractNumId w:val="7"/>
  </w:num>
  <w:num w:numId="9">
    <w:abstractNumId w:val="19"/>
  </w:num>
  <w:num w:numId="10">
    <w:abstractNumId w:val="20"/>
  </w:num>
  <w:num w:numId="11">
    <w:abstractNumId w:val="18"/>
  </w:num>
  <w:num w:numId="12">
    <w:abstractNumId w:val="3"/>
  </w:num>
  <w:num w:numId="13">
    <w:abstractNumId w:val="9"/>
  </w:num>
  <w:num w:numId="14">
    <w:abstractNumId w:val="6"/>
  </w:num>
  <w:num w:numId="15">
    <w:abstractNumId w:val="8"/>
  </w:num>
  <w:num w:numId="16">
    <w:abstractNumId w:val="26"/>
  </w:num>
  <w:num w:numId="17">
    <w:abstractNumId w:val="14"/>
  </w:num>
  <w:num w:numId="18">
    <w:abstractNumId w:val="4"/>
  </w:num>
  <w:num w:numId="19">
    <w:abstractNumId w:val="0"/>
  </w:num>
  <w:num w:numId="20">
    <w:abstractNumId w:val="27"/>
  </w:num>
  <w:num w:numId="21">
    <w:abstractNumId w:val="31"/>
  </w:num>
  <w:num w:numId="22">
    <w:abstractNumId w:val="23"/>
  </w:num>
  <w:num w:numId="23">
    <w:abstractNumId w:val="22"/>
  </w:num>
  <w:num w:numId="24">
    <w:abstractNumId w:val="2"/>
  </w:num>
  <w:num w:numId="25">
    <w:abstractNumId w:val="5"/>
  </w:num>
  <w:num w:numId="26">
    <w:abstractNumId w:val="11"/>
  </w:num>
  <w:num w:numId="27">
    <w:abstractNumId w:val="16"/>
  </w:num>
  <w:num w:numId="28">
    <w:abstractNumId w:val="12"/>
  </w:num>
  <w:num w:numId="29">
    <w:abstractNumId w:val="1"/>
  </w:num>
  <w:num w:numId="30">
    <w:abstractNumId w:val="21"/>
  </w:num>
  <w:num w:numId="31">
    <w:abstractNumId w:val="25"/>
  </w:num>
  <w:num w:numId="32">
    <w:abstractNumId w:val="32"/>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806DE"/>
    <w:rsid w:val="0001499C"/>
    <w:rsid w:val="00026F63"/>
    <w:rsid w:val="000315FE"/>
    <w:rsid w:val="00035434"/>
    <w:rsid w:val="00040006"/>
    <w:rsid w:val="00040F9F"/>
    <w:rsid w:val="00043C55"/>
    <w:rsid w:val="00053D88"/>
    <w:rsid w:val="000609C0"/>
    <w:rsid w:val="0007104C"/>
    <w:rsid w:val="000809E2"/>
    <w:rsid w:val="00095B6B"/>
    <w:rsid w:val="000B3444"/>
    <w:rsid w:val="000B6CEB"/>
    <w:rsid w:val="000C56DE"/>
    <w:rsid w:val="000C7D3A"/>
    <w:rsid w:val="000D19D9"/>
    <w:rsid w:val="000D3923"/>
    <w:rsid w:val="000F1B91"/>
    <w:rsid w:val="000F3983"/>
    <w:rsid w:val="000F783C"/>
    <w:rsid w:val="00100C43"/>
    <w:rsid w:val="001021AC"/>
    <w:rsid w:val="00103110"/>
    <w:rsid w:val="00103515"/>
    <w:rsid w:val="00103F9C"/>
    <w:rsid w:val="001045FA"/>
    <w:rsid w:val="00127DAC"/>
    <w:rsid w:val="00132658"/>
    <w:rsid w:val="001401E3"/>
    <w:rsid w:val="00143142"/>
    <w:rsid w:val="001438B4"/>
    <w:rsid w:val="00152601"/>
    <w:rsid w:val="00172366"/>
    <w:rsid w:val="0017747F"/>
    <w:rsid w:val="0017772D"/>
    <w:rsid w:val="00180769"/>
    <w:rsid w:val="001839B7"/>
    <w:rsid w:val="001852E6"/>
    <w:rsid w:val="001919E8"/>
    <w:rsid w:val="001979BF"/>
    <w:rsid w:val="001A4B3B"/>
    <w:rsid w:val="001B39B2"/>
    <w:rsid w:val="001B5E90"/>
    <w:rsid w:val="001B73D0"/>
    <w:rsid w:val="001B7AD7"/>
    <w:rsid w:val="001B7D13"/>
    <w:rsid w:val="001C0057"/>
    <w:rsid w:val="001C0A9E"/>
    <w:rsid w:val="001C1391"/>
    <w:rsid w:val="001C2FD8"/>
    <w:rsid w:val="001C6983"/>
    <w:rsid w:val="001D0852"/>
    <w:rsid w:val="001D203E"/>
    <w:rsid w:val="001D348C"/>
    <w:rsid w:val="001E2588"/>
    <w:rsid w:val="001F2CB9"/>
    <w:rsid w:val="001F6DCE"/>
    <w:rsid w:val="002257C9"/>
    <w:rsid w:val="002411D5"/>
    <w:rsid w:val="00243895"/>
    <w:rsid w:val="002575E6"/>
    <w:rsid w:val="00281C40"/>
    <w:rsid w:val="00291074"/>
    <w:rsid w:val="00291211"/>
    <w:rsid w:val="0029579E"/>
    <w:rsid w:val="002C0D6E"/>
    <w:rsid w:val="002C5FE5"/>
    <w:rsid w:val="002E7D33"/>
    <w:rsid w:val="002E7DAC"/>
    <w:rsid w:val="003032F1"/>
    <w:rsid w:val="00304795"/>
    <w:rsid w:val="00307EDE"/>
    <w:rsid w:val="0032142F"/>
    <w:rsid w:val="0032143A"/>
    <w:rsid w:val="0032436F"/>
    <w:rsid w:val="00331857"/>
    <w:rsid w:val="00332799"/>
    <w:rsid w:val="0033332D"/>
    <w:rsid w:val="0033557A"/>
    <w:rsid w:val="00347205"/>
    <w:rsid w:val="00352CE9"/>
    <w:rsid w:val="00356C91"/>
    <w:rsid w:val="00364BE9"/>
    <w:rsid w:val="00367597"/>
    <w:rsid w:val="00367B7E"/>
    <w:rsid w:val="00386D1E"/>
    <w:rsid w:val="003A2CB5"/>
    <w:rsid w:val="003B4205"/>
    <w:rsid w:val="003B43D7"/>
    <w:rsid w:val="003C7013"/>
    <w:rsid w:val="003D0653"/>
    <w:rsid w:val="003D0B2D"/>
    <w:rsid w:val="003D0ECB"/>
    <w:rsid w:val="00400F7C"/>
    <w:rsid w:val="0041050B"/>
    <w:rsid w:val="00411A26"/>
    <w:rsid w:val="00414D83"/>
    <w:rsid w:val="00414EDE"/>
    <w:rsid w:val="004172D1"/>
    <w:rsid w:val="00423302"/>
    <w:rsid w:val="0042787C"/>
    <w:rsid w:val="004365C3"/>
    <w:rsid w:val="00441388"/>
    <w:rsid w:val="00442E57"/>
    <w:rsid w:val="00445E4C"/>
    <w:rsid w:val="00456E0A"/>
    <w:rsid w:val="00463400"/>
    <w:rsid w:val="00466B8E"/>
    <w:rsid w:val="00467060"/>
    <w:rsid w:val="00481036"/>
    <w:rsid w:val="00482403"/>
    <w:rsid w:val="004952D5"/>
    <w:rsid w:val="00497A9B"/>
    <w:rsid w:val="004C4F24"/>
    <w:rsid w:val="004C7CF7"/>
    <w:rsid w:val="004D55BD"/>
    <w:rsid w:val="005115D5"/>
    <w:rsid w:val="00517A1B"/>
    <w:rsid w:val="00523007"/>
    <w:rsid w:val="005321AA"/>
    <w:rsid w:val="00537039"/>
    <w:rsid w:val="00552370"/>
    <w:rsid w:val="00554902"/>
    <w:rsid w:val="00561FC7"/>
    <w:rsid w:val="00565D5C"/>
    <w:rsid w:val="00565FF2"/>
    <w:rsid w:val="00571069"/>
    <w:rsid w:val="005826C6"/>
    <w:rsid w:val="00590E60"/>
    <w:rsid w:val="005913F9"/>
    <w:rsid w:val="00596E55"/>
    <w:rsid w:val="005A023B"/>
    <w:rsid w:val="005E6249"/>
    <w:rsid w:val="005F1065"/>
    <w:rsid w:val="005F20B5"/>
    <w:rsid w:val="005F44D7"/>
    <w:rsid w:val="00602984"/>
    <w:rsid w:val="00631D96"/>
    <w:rsid w:val="0063280F"/>
    <w:rsid w:val="00636454"/>
    <w:rsid w:val="0064141D"/>
    <w:rsid w:val="00643C64"/>
    <w:rsid w:val="00651E69"/>
    <w:rsid w:val="006530B0"/>
    <w:rsid w:val="00655DE6"/>
    <w:rsid w:val="00660C85"/>
    <w:rsid w:val="00662C8E"/>
    <w:rsid w:val="00665DC8"/>
    <w:rsid w:val="00667807"/>
    <w:rsid w:val="00671D9B"/>
    <w:rsid w:val="00682CED"/>
    <w:rsid w:val="0068510A"/>
    <w:rsid w:val="00686B77"/>
    <w:rsid w:val="00696A14"/>
    <w:rsid w:val="006A5893"/>
    <w:rsid w:val="006B23B8"/>
    <w:rsid w:val="006B4DCD"/>
    <w:rsid w:val="006C1A94"/>
    <w:rsid w:val="006C36DB"/>
    <w:rsid w:val="006C7147"/>
    <w:rsid w:val="006C777C"/>
    <w:rsid w:val="006D7214"/>
    <w:rsid w:val="006F7BBD"/>
    <w:rsid w:val="0071187A"/>
    <w:rsid w:val="00712ED3"/>
    <w:rsid w:val="00713CE4"/>
    <w:rsid w:val="00717079"/>
    <w:rsid w:val="00720A27"/>
    <w:rsid w:val="0072229F"/>
    <w:rsid w:val="00725CD7"/>
    <w:rsid w:val="007269B8"/>
    <w:rsid w:val="00727C94"/>
    <w:rsid w:val="007347B3"/>
    <w:rsid w:val="00740D75"/>
    <w:rsid w:val="00741238"/>
    <w:rsid w:val="0075401B"/>
    <w:rsid w:val="00771868"/>
    <w:rsid w:val="00776BDF"/>
    <w:rsid w:val="00780217"/>
    <w:rsid w:val="00794332"/>
    <w:rsid w:val="00794DC4"/>
    <w:rsid w:val="00797E95"/>
    <w:rsid w:val="007A461C"/>
    <w:rsid w:val="007B3273"/>
    <w:rsid w:val="007B4DC7"/>
    <w:rsid w:val="007C1DA7"/>
    <w:rsid w:val="007D2029"/>
    <w:rsid w:val="007E68A7"/>
    <w:rsid w:val="007F372F"/>
    <w:rsid w:val="007F48C9"/>
    <w:rsid w:val="007F5A4B"/>
    <w:rsid w:val="00804AF4"/>
    <w:rsid w:val="008053B5"/>
    <w:rsid w:val="00813110"/>
    <w:rsid w:val="008250BD"/>
    <w:rsid w:val="00834749"/>
    <w:rsid w:val="0083663C"/>
    <w:rsid w:val="008432E0"/>
    <w:rsid w:val="00846432"/>
    <w:rsid w:val="00861A39"/>
    <w:rsid w:val="00881110"/>
    <w:rsid w:val="00881D4C"/>
    <w:rsid w:val="00887741"/>
    <w:rsid w:val="008A0F82"/>
    <w:rsid w:val="008B3F4E"/>
    <w:rsid w:val="008C409E"/>
    <w:rsid w:val="008D0695"/>
    <w:rsid w:val="008D1B30"/>
    <w:rsid w:val="008D452B"/>
    <w:rsid w:val="008D607A"/>
    <w:rsid w:val="008E08F7"/>
    <w:rsid w:val="008F428A"/>
    <w:rsid w:val="00903DE6"/>
    <w:rsid w:val="00904E49"/>
    <w:rsid w:val="0091055D"/>
    <w:rsid w:val="00912BA0"/>
    <w:rsid w:val="00930736"/>
    <w:rsid w:val="00931A02"/>
    <w:rsid w:val="00931B70"/>
    <w:rsid w:val="00941218"/>
    <w:rsid w:val="009433EB"/>
    <w:rsid w:val="009532D3"/>
    <w:rsid w:val="00973C4A"/>
    <w:rsid w:val="0097410D"/>
    <w:rsid w:val="00976015"/>
    <w:rsid w:val="00985430"/>
    <w:rsid w:val="009938AE"/>
    <w:rsid w:val="0099758C"/>
    <w:rsid w:val="009B3B03"/>
    <w:rsid w:val="009C0F67"/>
    <w:rsid w:val="009C2A04"/>
    <w:rsid w:val="009D40A3"/>
    <w:rsid w:val="009D6C89"/>
    <w:rsid w:val="009D6ED1"/>
    <w:rsid w:val="009E1066"/>
    <w:rsid w:val="009E73CD"/>
    <w:rsid w:val="009E7A38"/>
    <w:rsid w:val="009F1C7E"/>
    <w:rsid w:val="00A036A3"/>
    <w:rsid w:val="00A13F49"/>
    <w:rsid w:val="00A17521"/>
    <w:rsid w:val="00A22AFB"/>
    <w:rsid w:val="00A3755B"/>
    <w:rsid w:val="00A453C1"/>
    <w:rsid w:val="00A54834"/>
    <w:rsid w:val="00A55323"/>
    <w:rsid w:val="00A71C32"/>
    <w:rsid w:val="00A76EFE"/>
    <w:rsid w:val="00A8113F"/>
    <w:rsid w:val="00A8548D"/>
    <w:rsid w:val="00AC22F5"/>
    <w:rsid w:val="00AC400F"/>
    <w:rsid w:val="00AE6121"/>
    <w:rsid w:val="00AE79D3"/>
    <w:rsid w:val="00AF146C"/>
    <w:rsid w:val="00AF6F36"/>
    <w:rsid w:val="00B06796"/>
    <w:rsid w:val="00B06F92"/>
    <w:rsid w:val="00B102BD"/>
    <w:rsid w:val="00B15865"/>
    <w:rsid w:val="00B35748"/>
    <w:rsid w:val="00B35FF1"/>
    <w:rsid w:val="00B36F18"/>
    <w:rsid w:val="00B411E2"/>
    <w:rsid w:val="00B52731"/>
    <w:rsid w:val="00B806DE"/>
    <w:rsid w:val="00B81E6E"/>
    <w:rsid w:val="00B83F7F"/>
    <w:rsid w:val="00B92A9D"/>
    <w:rsid w:val="00BA2DDA"/>
    <w:rsid w:val="00BB34B9"/>
    <w:rsid w:val="00BC3C1C"/>
    <w:rsid w:val="00BC3FA9"/>
    <w:rsid w:val="00BD2DC1"/>
    <w:rsid w:val="00BF6A57"/>
    <w:rsid w:val="00C01D83"/>
    <w:rsid w:val="00C33578"/>
    <w:rsid w:val="00C43BCB"/>
    <w:rsid w:val="00C53969"/>
    <w:rsid w:val="00C579B4"/>
    <w:rsid w:val="00C64DB2"/>
    <w:rsid w:val="00C741A9"/>
    <w:rsid w:val="00C76C3E"/>
    <w:rsid w:val="00C83F84"/>
    <w:rsid w:val="00C9019D"/>
    <w:rsid w:val="00C95F36"/>
    <w:rsid w:val="00CA6D0C"/>
    <w:rsid w:val="00CB272D"/>
    <w:rsid w:val="00CC3519"/>
    <w:rsid w:val="00CE1507"/>
    <w:rsid w:val="00CE502B"/>
    <w:rsid w:val="00CE532A"/>
    <w:rsid w:val="00CE5568"/>
    <w:rsid w:val="00CE598E"/>
    <w:rsid w:val="00D20F9D"/>
    <w:rsid w:val="00D2529F"/>
    <w:rsid w:val="00D348E1"/>
    <w:rsid w:val="00D40109"/>
    <w:rsid w:val="00D40E42"/>
    <w:rsid w:val="00D44B38"/>
    <w:rsid w:val="00D44D08"/>
    <w:rsid w:val="00D50E05"/>
    <w:rsid w:val="00D62026"/>
    <w:rsid w:val="00D626FF"/>
    <w:rsid w:val="00D66B55"/>
    <w:rsid w:val="00DA1165"/>
    <w:rsid w:val="00DB685E"/>
    <w:rsid w:val="00DD0723"/>
    <w:rsid w:val="00DD07B5"/>
    <w:rsid w:val="00DD0DF5"/>
    <w:rsid w:val="00DF138C"/>
    <w:rsid w:val="00DF1BFD"/>
    <w:rsid w:val="00DF69BE"/>
    <w:rsid w:val="00DF72B5"/>
    <w:rsid w:val="00E22880"/>
    <w:rsid w:val="00E34784"/>
    <w:rsid w:val="00E46CE6"/>
    <w:rsid w:val="00E6723E"/>
    <w:rsid w:val="00E7206C"/>
    <w:rsid w:val="00E85802"/>
    <w:rsid w:val="00E86345"/>
    <w:rsid w:val="00E93344"/>
    <w:rsid w:val="00E94A04"/>
    <w:rsid w:val="00EA1B4D"/>
    <w:rsid w:val="00EA1C2E"/>
    <w:rsid w:val="00EB103A"/>
    <w:rsid w:val="00EB4986"/>
    <w:rsid w:val="00EB6467"/>
    <w:rsid w:val="00EC1891"/>
    <w:rsid w:val="00EC4FBD"/>
    <w:rsid w:val="00EE2255"/>
    <w:rsid w:val="00EE6AA8"/>
    <w:rsid w:val="00EE7C7B"/>
    <w:rsid w:val="00F1239B"/>
    <w:rsid w:val="00F12964"/>
    <w:rsid w:val="00F20D58"/>
    <w:rsid w:val="00F4170E"/>
    <w:rsid w:val="00F5016D"/>
    <w:rsid w:val="00F5700D"/>
    <w:rsid w:val="00F72483"/>
    <w:rsid w:val="00F809B0"/>
    <w:rsid w:val="00F91D40"/>
    <w:rsid w:val="00FA2B2D"/>
    <w:rsid w:val="00FB327A"/>
    <w:rsid w:val="00FB547D"/>
    <w:rsid w:val="00FB79DF"/>
    <w:rsid w:val="00FF43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_x0000_s1034"/>
        <o:r id="V:Rule6" type="connector" idref="#_x0000_s1036"/>
        <o:r id="V:Rule7" type="connector" idref="#_x0000_s1033"/>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015"/>
  </w:style>
  <w:style w:type="paragraph" w:styleId="Heading3">
    <w:name w:val="heading 3"/>
    <w:basedOn w:val="Normal"/>
    <w:link w:val="Heading3Char"/>
    <w:uiPriority w:val="9"/>
    <w:qFormat/>
    <w:rsid w:val="00EB103A"/>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DF5"/>
    <w:pPr>
      <w:ind w:left="720"/>
      <w:contextualSpacing/>
    </w:pPr>
  </w:style>
  <w:style w:type="paragraph" w:styleId="BalloonText">
    <w:name w:val="Balloon Text"/>
    <w:basedOn w:val="Normal"/>
    <w:link w:val="BalloonTextChar"/>
    <w:uiPriority w:val="99"/>
    <w:semiHidden/>
    <w:unhideWhenUsed/>
    <w:rsid w:val="00DF1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38C"/>
    <w:rPr>
      <w:rFonts w:ascii="Tahoma" w:hAnsi="Tahoma" w:cs="Tahoma"/>
      <w:sz w:val="16"/>
      <w:szCs w:val="16"/>
    </w:rPr>
  </w:style>
  <w:style w:type="character" w:customStyle="1" w:styleId="Heading3Char">
    <w:name w:val="Heading 3 Char"/>
    <w:basedOn w:val="DefaultParagraphFont"/>
    <w:link w:val="Heading3"/>
    <w:uiPriority w:val="9"/>
    <w:rsid w:val="00EB103A"/>
    <w:rPr>
      <w:rFonts w:ascii="Times New Roman" w:eastAsia="Times New Roman" w:hAnsi="Times New Roman" w:cs="Times New Roman"/>
      <w:b/>
      <w:bCs/>
      <w:sz w:val="27"/>
      <w:szCs w:val="27"/>
      <w:lang w:eastAsia="id-ID"/>
    </w:rPr>
  </w:style>
  <w:style w:type="paragraph" w:styleId="Header">
    <w:name w:val="header"/>
    <w:basedOn w:val="Normal"/>
    <w:link w:val="HeaderChar"/>
    <w:uiPriority w:val="99"/>
    <w:semiHidden/>
    <w:unhideWhenUsed/>
    <w:rsid w:val="00FB54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547D"/>
  </w:style>
  <w:style w:type="paragraph" w:styleId="Footer">
    <w:name w:val="footer"/>
    <w:basedOn w:val="Normal"/>
    <w:link w:val="FooterChar"/>
    <w:uiPriority w:val="99"/>
    <w:unhideWhenUsed/>
    <w:rsid w:val="00FB5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47D"/>
  </w:style>
  <w:style w:type="paragraph" w:styleId="NormalWeb">
    <w:name w:val="Normal (Web)"/>
    <w:basedOn w:val="Normal"/>
    <w:uiPriority w:val="99"/>
    <w:rsid w:val="001C0A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_text"/>
    <w:rsid w:val="001C0A9E"/>
  </w:style>
  <w:style w:type="character" w:styleId="Strong">
    <w:name w:val="Strong"/>
    <w:basedOn w:val="DefaultParagraphFont"/>
    <w:uiPriority w:val="22"/>
    <w:qFormat/>
    <w:rsid w:val="00B35748"/>
    <w:rPr>
      <w:b/>
      <w:bCs/>
    </w:rPr>
  </w:style>
  <w:style w:type="character" w:styleId="Hyperlink">
    <w:name w:val="Hyperlink"/>
    <w:basedOn w:val="DefaultParagraphFont"/>
    <w:uiPriority w:val="99"/>
    <w:semiHidden/>
    <w:unhideWhenUsed/>
    <w:rsid w:val="00B35748"/>
    <w:rPr>
      <w:color w:val="0000FF"/>
      <w:u w:val="single"/>
    </w:rPr>
  </w:style>
  <w:style w:type="character" w:styleId="Emphasis">
    <w:name w:val="Emphasis"/>
    <w:basedOn w:val="DefaultParagraphFont"/>
    <w:uiPriority w:val="20"/>
    <w:qFormat/>
    <w:rsid w:val="00B35748"/>
    <w:rPr>
      <w:i/>
      <w:iCs/>
    </w:rPr>
  </w:style>
  <w:style w:type="table" w:styleId="TableGrid">
    <w:name w:val="Table Grid"/>
    <w:basedOn w:val="TableNormal"/>
    <w:uiPriority w:val="59"/>
    <w:rsid w:val="00482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908717">
      <w:bodyDiv w:val="1"/>
      <w:marLeft w:val="0"/>
      <w:marRight w:val="0"/>
      <w:marTop w:val="0"/>
      <w:marBottom w:val="0"/>
      <w:divBdr>
        <w:top w:val="none" w:sz="0" w:space="0" w:color="auto"/>
        <w:left w:val="none" w:sz="0" w:space="0" w:color="auto"/>
        <w:bottom w:val="none" w:sz="0" w:space="0" w:color="auto"/>
        <w:right w:val="none" w:sz="0" w:space="0" w:color="auto"/>
      </w:divBdr>
    </w:div>
    <w:div w:id="339897527">
      <w:bodyDiv w:val="1"/>
      <w:marLeft w:val="0"/>
      <w:marRight w:val="0"/>
      <w:marTop w:val="0"/>
      <w:marBottom w:val="0"/>
      <w:divBdr>
        <w:top w:val="none" w:sz="0" w:space="0" w:color="auto"/>
        <w:left w:val="none" w:sz="0" w:space="0" w:color="auto"/>
        <w:bottom w:val="none" w:sz="0" w:space="0" w:color="auto"/>
        <w:right w:val="none" w:sz="0" w:space="0" w:color="auto"/>
      </w:divBdr>
    </w:div>
    <w:div w:id="367418705">
      <w:bodyDiv w:val="1"/>
      <w:marLeft w:val="0"/>
      <w:marRight w:val="0"/>
      <w:marTop w:val="0"/>
      <w:marBottom w:val="0"/>
      <w:divBdr>
        <w:top w:val="none" w:sz="0" w:space="0" w:color="auto"/>
        <w:left w:val="none" w:sz="0" w:space="0" w:color="auto"/>
        <w:bottom w:val="none" w:sz="0" w:space="0" w:color="auto"/>
        <w:right w:val="none" w:sz="0" w:space="0" w:color="auto"/>
      </w:divBdr>
    </w:div>
    <w:div w:id="437524687">
      <w:bodyDiv w:val="1"/>
      <w:marLeft w:val="0"/>
      <w:marRight w:val="0"/>
      <w:marTop w:val="0"/>
      <w:marBottom w:val="0"/>
      <w:divBdr>
        <w:top w:val="none" w:sz="0" w:space="0" w:color="auto"/>
        <w:left w:val="none" w:sz="0" w:space="0" w:color="auto"/>
        <w:bottom w:val="none" w:sz="0" w:space="0" w:color="auto"/>
        <w:right w:val="none" w:sz="0" w:space="0" w:color="auto"/>
      </w:divBdr>
    </w:div>
    <w:div w:id="666519532">
      <w:bodyDiv w:val="1"/>
      <w:marLeft w:val="0"/>
      <w:marRight w:val="0"/>
      <w:marTop w:val="0"/>
      <w:marBottom w:val="0"/>
      <w:divBdr>
        <w:top w:val="none" w:sz="0" w:space="0" w:color="auto"/>
        <w:left w:val="none" w:sz="0" w:space="0" w:color="auto"/>
        <w:bottom w:val="none" w:sz="0" w:space="0" w:color="auto"/>
        <w:right w:val="none" w:sz="0" w:space="0" w:color="auto"/>
      </w:divBdr>
    </w:div>
    <w:div w:id="884366695">
      <w:bodyDiv w:val="1"/>
      <w:marLeft w:val="0"/>
      <w:marRight w:val="0"/>
      <w:marTop w:val="0"/>
      <w:marBottom w:val="0"/>
      <w:divBdr>
        <w:top w:val="none" w:sz="0" w:space="0" w:color="auto"/>
        <w:left w:val="none" w:sz="0" w:space="0" w:color="auto"/>
        <w:bottom w:val="none" w:sz="0" w:space="0" w:color="auto"/>
        <w:right w:val="none" w:sz="0" w:space="0" w:color="auto"/>
      </w:divBdr>
    </w:div>
    <w:div w:id="1235312351">
      <w:bodyDiv w:val="1"/>
      <w:marLeft w:val="0"/>
      <w:marRight w:val="0"/>
      <w:marTop w:val="0"/>
      <w:marBottom w:val="0"/>
      <w:divBdr>
        <w:top w:val="none" w:sz="0" w:space="0" w:color="auto"/>
        <w:left w:val="none" w:sz="0" w:space="0" w:color="auto"/>
        <w:bottom w:val="none" w:sz="0" w:space="0" w:color="auto"/>
        <w:right w:val="none" w:sz="0" w:space="0" w:color="auto"/>
      </w:divBdr>
    </w:div>
    <w:div w:id="1342128441">
      <w:bodyDiv w:val="1"/>
      <w:marLeft w:val="0"/>
      <w:marRight w:val="0"/>
      <w:marTop w:val="0"/>
      <w:marBottom w:val="0"/>
      <w:divBdr>
        <w:top w:val="none" w:sz="0" w:space="0" w:color="auto"/>
        <w:left w:val="none" w:sz="0" w:space="0" w:color="auto"/>
        <w:bottom w:val="none" w:sz="0" w:space="0" w:color="auto"/>
        <w:right w:val="none" w:sz="0" w:space="0" w:color="auto"/>
      </w:divBdr>
      <w:divsChild>
        <w:div w:id="57172297">
          <w:marLeft w:val="0"/>
          <w:marRight w:val="0"/>
          <w:marTop w:val="0"/>
          <w:marBottom w:val="0"/>
          <w:divBdr>
            <w:top w:val="none" w:sz="0" w:space="0" w:color="auto"/>
            <w:left w:val="none" w:sz="0" w:space="0" w:color="auto"/>
            <w:bottom w:val="none" w:sz="0" w:space="0" w:color="auto"/>
            <w:right w:val="none" w:sz="0" w:space="0" w:color="auto"/>
          </w:divBdr>
        </w:div>
        <w:div w:id="1230967033">
          <w:marLeft w:val="0"/>
          <w:marRight w:val="0"/>
          <w:marTop w:val="0"/>
          <w:marBottom w:val="0"/>
          <w:divBdr>
            <w:top w:val="none" w:sz="0" w:space="0" w:color="auto"/>
            <w:left w:val="none" w:sz="0" w:space="0" w:color="auto"/>
            <w:bottom w:val="none" w:sz="0" w:space="0" w:color="auto"/>
            <w:right w:val="none" w:sz="0" w:space="0" w:color="auto"/>
          </w:divBdr>
        </w:div>
        <w:div w:id="950629368">
          <w:marLeft w:val="0"/>
          <w:marRight w:val="0"/>
          <w:marTop w:val="0"/>
          <w:marBottom w:val="0"/>
          <w:divBdr>
            <w:top w:val="none" w:sz="0" w:space="0" w:color="auto"/>
            <w:left w:val="none" w:sz="0" w:space="0" w:color="auto"/>
            <w:bottom w:val="none" w:sz="0" w:space="0" w:color="auto"/>
            <w:right w:val="none" w:sz="0" w:space="0" w:color="auto"/>
          </w:divBdr>
        </w:div>
        <w:div w:id="245770588">
          <w:marLeft w:val="0"/>
          <w:marRight w:val="0"/>
          <w:marTop w:val="0"/>
          <w:marBottom w:val="0"/>
          <w:divBdr>
            <w:top w:val="none" w:sz="0" w:space="0" w:color="auto"/>
            <w:left w:val="none" w:sz="0" w:space="0" w:color="auto"/>
            <w:bottom w:val="none" w:sz="0" w:space="0" w:color="auto"/>
            <w:right w:val="none" w:sz="0" w:space="0" w:color="auto"/>
          </w:divBdr>
        </w:div>
      </w:divsChild>
    </w:div>
    <w:div w:id="1398095192">
      <w:bodyDiv w:val="1"/>
      <w:marLeft w:val="0"/>
      <w:marRight w:val="0"/>
      <w:marTop w:val="0"/>
      <w:marBottom w:val="0"/>
      <w:divBdr>
        <w:top w:val="none" w:sz="0" w:space="0" w:color="auto"/>
        <w:left w:val="none" w:sz="0" w:space="0" w:color="auto"/>
        <w:bottom w:val="none" w:sz="0" w:space="0" w:color="auto"/>
        <w:right w:val="none" w:sz="0" w:space="0" w:color="auto"/>
      </w:divBdr>
    </w:div>
    <w:div w:id="1811939793">
      <w:bodyDiv w:val="1"/>
      <w:marLeft w:val="0"/>
      <w:marRight w:val="0"/>
      <w:marTop w:val="0"/>
      <w:marBottom w:val="0"/>
      <w:divBdr>
        <w:top w:val="none" w:sz="0" w:space="0" w:color="auto"/>
        <w:left w:val="none" w:sz="0" w:space="0" w:color="auto"/>
        <w:bottom w:val="none" w:sz="0" w:space="0" w:color="auto"/>
        <w:right w:val="none" w:sz="0" w:space="0" w:color="auto"/>
      </w:divBdr>
      <w:divsChild>
        <w:div w:id="1010107899">
          <w:marLeft w:val="0"/>
          <w:marRight w:val="0"/>
          <w:marTop w:val="0"/>
          <w:marBottom w:val="0"/>
          <w:divBdr>
            <w:top w:val="none" w:sz="0" w:space="0" w:color="auto"/>
            <w:left w:val="none" w:sz="0" w:space="0" w:color="auto"/>
            <w:bottom w:val="none" w:sz="0" w:space="0" w:color="auto"/>
            <w:right w:val="none" w:sz="0" w:space="0" w:color="auto"/>
          </w:divBdr>
          <w:divsChild>
            <w:div w:id="474957867">
              <w:marLeft w:val="0"/>
              <w:marRight w:val="0"/>
              <w:marTop w:val="0"/>
              <w:marBottom w:val="0"/>
              <w:divBdr>
                <w:top w:val="none" w:sz="0" w:space="0" w:color="auto"/>
                <w:left w:val="none" w:sz="0" w:space="0" w:color="auto"/>
                <w:bottom w:val="none" w:sz="0" w:space="0" w:color="auto"/>
                <w:right w:val="none" w:sz="0" w:space="0" w:color="auto"/>
              </w:divBdr>
              <w:divsChild>
                <w:div w:id="364604828">
                  <w:marLeft w:val="0"/>
                  <w:marRight w:val="0"/>
                  <w:marTop w:val="0"/>
                  <w:marBottom w:val="0"/>
                  <w:divBdr>
                    <w:top w:val="none" w:sz="0" w:space="0" w:color="auto"/>
                    <w:left w:val="none" w:sz="0" w:space="0" w:color="auto"/>
                    <w:bottom w:val="none" w:sz="0" w:space="0" w:color="auto"/>
                    <w:right w:val="none" w:sz="0" w:space="0" w:color="auto"/>
                  </w:divBdr>
                  <w:divsChild>
                    <w:div w:id="1206455258">
                      <w:marLeft w:val="0"/>
                      <w:marRight w:val="0"/>
                      <w:marTop w:val="0"/>
                      <w:marBottom w:val="0"/>
                      <w:divBdr>
                        <w:top w:val="none" w:sz="0" w:space="0" w:color="auto"/>
                        <w:left w:val="none" w:sz="0" w:space="0" w:color="auto"/>
                        <w:bottom w:val="none" w:sz="0" w:space="0" w:color="auto"/>
                        <w:right w:val="none" w:sz="0" w:space="0" w:color="auto"/>
                      </w:divBdr>
                    </w:div>
                    <w:div w:id="1114055147">
                      <w:marLeft w:val="0"/>
                      <w:marRight w:val="0"/>
                      <w:marTop w:val="0"/>
                      <w:marBottom w:val="0"/>
                      <w:divBdr>
                        <w:top w:val="none" w:sz="0" w:space="0" w:color="auto"/>
                        <w:left w:val="none" w:sz="0" w:space="0" w:color="auto"/>
                        <w:bottom w:val="none" w:sz="0" w:space="0" w:color="auto"/>
                        <w:right w:val="none" w:sz="0" w:space="0" w:color="auto"/>
                      </w:divBdr>
                    </w:div>
                    <w:div w:id="1292244167">
                      <w:marLeft w:val="0"/>
                      <w:marRight w:val="0"/>
                      <w:marTop w:val="0"/>
                      <w:marBottom w:val="0"/>
                      <w:divBdr>
                        <w:top w:val="none" w:sz="0" w:space="0" w:color="auto"/>
                        <w:left w:val="none" w:sz="0" w:space="0" w:color="auto"/>
                        <w:bottom w:val="none" w:sz="0" w:space="0" w:color="auto"/>
                        <w:right w:val="none" w:sz="0" w:space="0" w:color="auto"/>
                      </w:divBdr>
                    </w:div>
                    <w:div w:id="862979032">
                      <w:marLeft w:val="0"/>
                      <w:marRight w:val="0"/>
                      <w:marTop w:val="0"/>
                      <w:marBottom w:val="0"/>
                      <w:divBdr>
                        <w:top w:val="none" w:sz="0" w:space="0" w:color="auto"/>
                        <w:left w:val="none" w:sz="0" w:space="0" w:color="auto"/>
                        <w:bottom w:val="none" w:sz="0" w:space="0" w:color="auto"/>
                        <w:right w:val="none" w:sz="0" w:space="0" w:color="auto"/>
                      </w:divBdr>
                    </w:div>
                    <w:div w:id="260990540">
                      <w:marLeft w:val="0"/>
                      <w:marRight w:val="0"/>
                      <w:marTop w:val="0"/>
                      <w:marBottom w:val="0"/>
                      <w:divBdr>
                        <w:top w:val="none" w:sz="0" w:space="0" w:color="auto"/>
                        <w:left w:val="none" w:sz="0" w:space="0" w:color="auto"/>
                        <w:bottom w:val="none" w:sz="0" w:space="0" w:color="auto"/>
                        <w:right w:val="none" w:sz="0" w:space="0" w:color="auto"/>
                      </w:divBdr>
                    </w:div>
                    <w:div w:id="572202676">
                      <w:marLeft w:val="0"/>
                      <w:marRight w:val="0"/>
                      <w:marTop w:val="0"/>
                      <w:marBottom w:val="0"/>
                      <w:divBdr>
                        <w:top w:val="none" w:sz="0" w:space="0" w:color="auto"/>
                        <w:left w:val="none" w:sz="0" w:space="0" w:color="auto"/>
                        <w:bottom w:val="none" w:sz="0" w:space="0" w:color="auto"/>
                        <w:right w:val="none" w:sz="0" w:space="0" w:color="auto"/>
                      </w:divBdr>
                    </w:div>
                    <w:div w:id="1848792224">
                      <w:marLeft w:val="0"/>
                      <w:marRight w:val="0"/>
                      <w:marTop w:val="0"/>
                      <w:marBottom w:val="0"/>
                      <w:divBdr>
                        <w:top w:val="none" w:sz="0" w:space="0" w:color="auto"/>
                        <w:left w:val="none" w:sz="0" w:space="0" w:color="auto"/>
                        <w:bottom w:val="none" w:sz="0" w:space="0" w:color="auto"/>
                        <w:right w:val="none" w:sz="0" w:space="0" w:color="auto"/>
                      </w:divBdr>
                    </w:div>
                    <w:div w:id="654261665">
                      <w:marLeft w:val="0"/>
                      <w:marRight w:val="0"/>
                      <w:marTop w:val="0"/>
                      <w:marBottom w:val="0"/>
                      <w:divBdr>
                        <w:top w:val="none" w:sz="0" w:space="0" w:color="auto"/>
                        <w:left w:val="none" w:sz="0" w:space="0" w:color="auto"/>
                        <w:bottom w:val="none" w:sz="0" w:space="0" w:color="auto"/>
                        <w:right w:val="none" w:sz="0" w:space="0" w:color="auto"/>
                      </w:divBdr>
                    </w:div>
                    <w:div w:id="1811751731">
                      <w:marLeft w:val="0"/>
                      <w:marRight w:val="0"/>
                      <w:marTop w:val="0"/>
                      <w:marBottom w:val="0"/>
                      <w:divBdr>
                        <w:top w:val="none" w:sz="0" w:space="0" w:color="auto"/>
                        <w:left w:val="none" w:sz="0" w:space="0" w:color="auto"/>
                        <w:bottom w:val="none" w:sz="0" w:space="0" w:color="auto"/>
                        <w:right w:val="none" w:sz="0" w:space="0" w:color="auto"/>
                      </w:divBdr>
                    </w:div>
                    <w:div w:id="1696344520">
                      <w:marLeft w:val="0"/>
                      <w:marRight w:val="0"/>
                      <w:marTop w:val="0"/>
                      <w:marBottom w:val="0"/>
                      <w:divBdr>
                        <w:top w:val="none" w:sz="0" w:space="0" w:color="auto"/>
                        <w:left w:val="none" w:sz="0" w:space="0" w:color="auto"/>
                        <w:bottom w:val="none" w:sz="0" w:space="0" w:color="auto"/>
                        <w:right w:val="none" w:sz="0" w:space="0" w:color="auto"/>
                      </w:divBdr>
                    </w:div>
                    <w:div w:id="73430851">
                      <w:marLeft w:val="0"/>
                      <w:marRight w:val="0"/>
                      <w:marTop w:val="0"/>
                      <w:marBottom w:val="0"/>
                      <w:divBdr>
                        <w:top w:val="none" w:sz="0" w:space="0" w:color="auto"/>
                        <w:left w:val="none" w:sz="0" w:space="0" w:color="auto"/>
                        <w:bottom w:val="none" w:sz="0" w:space="0" w:color="auto"/>
                        <w:right w:val="none" w:sz="0" w:space="0" w:color="auto"/>
                      </w:divBdr>
                    </w:div>
                    <w:div w:id="1987005625">
                      <w:marLeft w:val="0"/>
                      <w:marRight w:val="0"/>
                      <w:marTop w:val="0"/>
                      <w:marBottom w:val="0"/>
                      <w:divBdr>
                        <w:top w:val="none" w:sz="0" w:space="0" w:color="auto"/>
                        <w:left w:val="none" w:sz="0" w:space="0" w:color="auto"/>
                        <w:bottom w:val="none" w:sz="0" w:space="0" w:color="auto"/>
                        <w:right w:val="none" w:sz="0" w:space="0" w:color="auto"/>
                      </w:divBdr>
                    </w:div>
                    <w:div w:id="1948610183">
                      <w:marLeft w:val="0"/>
                      <w:marRight w:val="0"/>
                      <w:marTop w:val="0"/>
                      <w:marBottom w:val="0"/>
                      <w:divBdr>
                        <w:top w:val="none" w:sz="0" w:space="0" w:color="auto"/>
                        <w:left w:val="none" w:sz="0" w:space="0" w:color="auto"/>
                        <w:bottom w:val="none" w:sz="0" w:space="0" w:color="auto"/>
                        <w:right w:val="none" w:sz="0" w:space="0" w:color="auto"/>
                      </w:divBdr>
                    </w:div>
                    <w:div w:id="1357851248">
                      <w:marLeft w:val="0"/>
                      <w:marRight w:val="0"/>
                      <w:marTop w:val="0"/>
                      <w:marBottom w:val="0"/>
                      <w:divBdr>
                        <w:top w:val="none" w:sz="0" w:space="0" w:color="auto"/>
                        <w:left w:val="none" w:sz="0" w:space="0" w:color="auto"/>
                        <w:bottom w:val="none" w:sz="0" w:space="0" w:color="auto"/>
                        <w:right w:val="none" w:sz="0" w:space="0" w:color="auto"/>
                      </w:divBdr>
                    </w:div>
                    <w:div w:id="639581580">
                      <w:marLeft w:val="0"/>
                      <w:marRight w:val="0"/>
                      <w:marTop w:val="0"/>
                      <w:marBottom w:val="0"/>
                      <w:divBdr>
                        <w:top w:val="none" w:sz="0" w:space="0" w:color="auto"/>
                        <w:left w:val="none" w:sz="0" w:space="0" w:color="auto"/>
                        <w:bottom w:val="none" w:sz="0" w:space="0" w:color="auto"/>
                        <w:right w:val="none" w:sz="0" w:space="0" w:color="auto"/>
                      </w:divBdr>
                    </w:div>
                    <w:div w:id="13547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050465-07C7-405F-A05C-EA09EC3C2D74}"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id-ID"/>
        </a:p>
      </dgm:t>
    </dgm:pt>
    <dgm:pt modelId="{B719EB68-45D7-4FBB-860E-BB995C3092B2}">
      <dgm:prSet phldrT="[Text]" custT="1"/>
      <dgm:spPr/>
      <dgm:t>
        <a:bodyPr/>
        <a:lstStyle/>
        <a:p>
          <a:r>
            <a:rPr lang="id-ID" sz="1000"/>
            <a:t>Analisa masalah  dengan peneliti &amp; praktisi</a:t>
          </a:r>
        </a:p>
      </dgm:t>
    </dgm:pt>
    <dgm:pt modelId="{905CF26E-634C-4EC1-98B1-3649101A4853}" type="parTrans" cxnId="{E6577ECB-E4F7-4415-87AE-3EF8730B5BCC}">
      <dgm:prSet/>
      <dgm:spPr/>
      <dgm:t>
        <a:bodyPr/>
        <a:lstStyle/>
        <a:p>
          <a:endParaRPr lang="id-ID"/>
        </a:p>
      </dgm:t>
    </dgm:pt>
    <dgm:pt modelId="{60BC5F44-F3F1-4B82-9754-7F7F1C3F8D7C}" type="sibTrans" cxnId="{E6577ECB-E4F7-4415-87AE-3EF8730B5BCC}">
      <dgm:prSet/>
      <dgm:spPr/>
      <dgm:t>
        <a:bodyPr/>
        <a:lstStyle/>
        <a:p>
          <a:endParaRPr lang="id-ID"/>
        </a:p>
      </dgm:t>
    </dgm:pt>
    <dgm:pt modelId="{3D3FD6F3-E0D8-472F-9E10-E4585194ACDB}">
      <dgm:prSet phldrT="[Text]" custT="1"/>
      <dgm:spPr/>
      <dgm:t>
        <a:bodyPr/>
        <a:lstStyle/>
        <a:p>
          <a:r>
            <a:rPr lang="id-ID" sz="1000"/>
            <a:t>Evaluasi dan pengujian solusi dalam praktek</a:t>
          </a:r>
        </a:p>
      </dgm:t>
    </dgm:pt>
    <dgm:pt modelId="{4A5641A0-540B-4951-9554-3FD044894B53}" type="parTrans" cxnId="{07F1BFC6-2369-4544-BE2D-0C4CC68E693F}">
      <dgm:prSet/>
      <dgm:spPr/>
      <dgm:t>
        <a:bodyPr/>
        <a:lstStyle/>
        <a:p>
          <a:endParaRPr lang="id-ID"/>
        </a:p>
      </dgm:t>
    </dgm:pt>
    <dgm:pt modelId="{0164615D-FA33-4020-977D-3C07BCFE0529}" type="sibTrans" cxnId="{07F1BFC6-2369-4544-BE2D-0C4CC68E693F}">
      <dgm:prSet/>
      <dgm:spPr/>
      <dgm:t>
        <a:bodyPr/>
        <a:lstStyle/>
        <a:p>
          <a:endParaRPr lang="id-ID"/>
        </a:p>
      </dgm:t>
    </dgm:pt>
    <dgm:pt modelId="{EC42BDFF-1A85-4908-BAD1-BA8F30126643}">
      <dgm:prSet phldrT="[Text]" custT="1"/>
      <dgm:spPr/>
      <dgm:t>
        <a:bodyPr/>
        <a:lstStyle/>
        <a:p>
          <a:r>
            <a:rPr lang="id-ID" sz="900"/>
            <a:t>Dokumentasi &amp; refleksi untuk menghasilkan prinsip-prinsip desain</a:t>
          </a:r>
        </a:p>
      </dgm:t>
    </dgm:pt>
    <dgm:pt modelId="{8305F431-EC11-44B8-9D44-E6238A752F41}" type="parTrans" cxnId="{A158EE9C-239C-4A8F-9479-95F5C410FDC6}">
      <dgm:prSet/>
      <dgm:spPr/>
      <dgm:t>
        <a:bodyPr/>
        <a:lstStyle/>
        <a:p>
          <a:endParaRPr lang="id-ID"/>
        </a:p>
      </dgm:t>
    </dgm:pt>
    <dgm:pt modelId="{E4EF8087-32A5-40E1-8868-C55718E53CD5}" type="sibTrans" cxnId="{A158EE9C-239C-4A8F-9479-95F5C410FDC6}">
      <dgm:prSet/>
      <dgm:spPr/>
      <dgm:t>
        <a:bodyPr/>
        <a:lstStyle/>
        <a:p>
          <a:endParaRPr lang="id-ID"/>
        </a:p>
      </dgm:t>
    </dgm:pt>
    <dgm:pt modelId="{1B4F549B-E257-4BDD-BF62-BB36D1251A3B}">
      <dgm:prSet phldrT="[Text]" custT="1"/>
      <dgm:spPr/>
      <dgm:t>
        <a:bodyPr/>
        <a:lstStyle/>
        <a:p>
          <a:r>
            <a:rPr lang="id-ID" sz="1000"/>
            <a:t>Pengembangan solusi dengan kerangka teoritis</a:t>
          </a:r>
        </a:p>
      </dgm:t>
    </dgm:pt>
    <dgm:pt modelId="{B1649E1A-A640-48E7-8B22-F004F1FC137A}" type="sibTrans" cxnId="{2C625E8C-555D-426F-AE82-E0F6EA076FD7}">
      <dgm:prSet/>
      <dgm:spPr/>
      <dgm:t>
        <a:bodyPr/>
        <a:lstStyle/>
        <a:p>
          <a:endParaRPr lang="id-ID"/>
        </a:p>
      </dgm:t>
    </dgm:pt>
    <dgm:pt modelId="{2587CE64-605E-4BF7-AAD9-23572A31B74F}" type="parTrans" cxnId="{2C625E8C-555D-426F-AE82-E0F6EA076FD7}">
      <dgm:prSet/>
      <dgm:spPr/>
      <dgm:t>
        <a:bodyPr/>
        <a:lstStyle/>
        <a:p>
          <a:endParaRPr lang="id-ID"/>
        </a:p>
      </dgm:t>
    </dgm:pt>
    <dgm:pt modelId="{F4DBB505-37D7-47F5-A410-CA637F18DA6E}" type="pres">
      <dgm:prSet presAssocID="{08050465-07C7-405F-A05C-EA09EC3C2D74}" presName="CompostProcess" presStyleCnt="0">
        <dgm:presLayoutVars>
          <dgm:dir/>
          <dgm:resizeHandles val="exact"/>
        </dgm:presLayoutVars>
      </dgm:prSet>
      <dgm:spPr/>
      <dgm:t>
        <a:bodyPr/>
        <a:lstStyle/>
        <a:p>
          <a:endParaRPr lang="id-ID"/>
        </a:p>
      </dgm:t>
    </dgm:pt>
    <dgm:pt modelId="{A26547E2-6387-4C1C-B72C-83A14AA8ECE9}" type="pres">
      <dgm:prSet presAssocID="{08050465-07C7-405F-A05C-EA09EC3C2D74}" presName="arrow" presStyleLbl="bgShp" presStyleIdx="0" presStyleCnt="1"/>
      <dgm:spPr/>
    </dgm:pt>
    <dgm:pt modelId="{7B11A7E0-AD00-4592-9672-563698C6AE92}" type="pres">
      <dgm:prSet presAssocID="{08050465-07C7-405F-A05C-EA09EC3C2D74}" presName="linearProcess" presStyleCnt="0"/>
      <dgm:spPr/>
    </dgm:pt>
    <dgm:pt modelId="{A223C37E-FCCD-4EFE-8556-9B8D6EDB3F1D}" type="pres">
      <dgm:prSet presAssocID="{B719EB68-45D7-4FBB-860E-BB995C3092B2}" presName="textNode" presStyleLbl="node1" presStyleIdx="0" presStyleCnt="4">
        <dgm:presLayoutVars>
          <dgm:bulletEnabled val="1"/>
        </dgm:presLayoutVars>
      </dgm:prSet>
      <dgm:spPr/>
      <dgm:t>
        <a:bodyPr/>
        <a:lstStyle/>
        <a:p>
          <a:endParaRPr lang="id-ID"/>
        </a:p>
      </dgm:t>
    </dgm:pt>
    <dgm:pt modelId="{9F11D2EF-9E23-4B8E-87B2-4BAC933B197F}" type="pres">
      <dgm:prSet presAssocID="{60BC5F44-F3F1-4B82-9754-7F7F1C3F8D7C}" presName="sibTrans" presStyleCnt="0"/>
      <dgm:spPr/>
    </dgm:pt>
    <dgm:pt modelId="{49C7E01F-92E1-40D2-B313-1CD8A70A30B5}" type="pres">
      <dgm:prSet presAssocID="{1B4F549B-E257-4BDD-BF62-BB36D1251A3B}" presName="textNode" presStyleLbl="node1" presStyleIdx="1" presStyleCnt="4">
        <dgm:presLayoutVars>
          <dgm:bulletEnabled val="1"/>
        </dgm:presLayoutVars>
      </dgm:prSet>
      <dgm:spPr/>
      <dgm:t>
        <a:bodyPr/>
        <a:lstStyle/>
        <a:p>
          <a:endParaRPr lang="id-ID"/>
        </a:p>
      </dgm:t>
    </dgm:pt>
    <dgm:pt modelId="{6FCF811B-4D2C-4AE8-AA12-DFD8B9B9B33F}" type="pres">
      <dgm:prSet presAssocID="{B1649E1A-A640-48E7-8B22-F004F1FC137A}" presName="sibTrans" presStyleCnt="0"/>
      <dgm:spPr/>
    </dgm:pt>
    <dgm:pt modelId="{32B92F69-B929-4241-8DE0-489A00E6205B}" type="pres">
      <dgm:prSet presAssocID="{3D3FD6F3-E0D8-472F-9E10-E4585194ACDB}" presName="textNode" presStyleLbl="node1" presStyleIdx="2" presStyleCnt="4">
        <dgm:presLayoutVars>
          <dgm:bulletEnabled val="1"/>
        </dgm:presLayoutVars>
      </dgm:prSet>
      <dgm:spPr/>
      <dgm:t>
        <a:bodyPr/>
        <a:lstStyle/>
        <a:p>
          <a:endParaRPr lang="id-ID"/>
        </a:p>
      </dgm:t>
    </dgm:pt>
    <dgm:pt modelId="{E304738F-213E-4A57-AA2A-70F98371A717}" type="pres">
      <dgm:prSet presAssocID="{0164615D-FA33-4020-977D-3C07BCFE0529}" presName="sibTrans" presStyleCnt="0"/>
      <dgm:spPr/>
    </dgm:pt>
    <dgm:pt modelId="{278EBD9F-50FE-4948-A6BD-9DBDD014DA31}" type="pres">
      <dgm:prSet presAssocID="{EC42BDFF-1A85-4908-BAD1-BA8F30126643}" presName="textNode" presStyleLbl="node1" presStyleIdx="3" presStyleCnt="4">
        <dgm:presLayoutVars>
          <dgm:bulletEnabled val="1"/>
        </dgm:presLayoutVars>
      </dgm:prSet>
      <dgm:spPr/>
      <dgm:t>
        <a:bodyPr/>
        <a:lstStyle/>
        <a:p>
          <a:endParaRPr lang="id-ID"/>
        </a:p>
      </dgm:t>
    </dgm:pt>
  </dgm:ptLst>
  <dgm:cxnLst>
    <dgm:cxn modelId="{07F1BFC6-2369-4544-BE2D-0C4CC68E693F}" srcId="{08050465-07C7-405F-A05C-EA09EC3C2D74}" destId="{3D3FD6F3-E0D8-472F-9E10-E4585194ACDB}" srcOrd="2" destOrd="0" parTransId="{4A5641A0-540B-4951-9554-3FD044894B53}" sibTransId="{0164615D-FA33-4020-977D-3C07BCFE0529}"/>
    <dgm:cxn modelId="{56706D74-8A1A-4655-9787-F281EC1D5FBF}" type="presOf" srcId="{08050465-07C7-405F-A05C-EA09EC3C2D74}" destId="{F4DBB505-37D7-47F5-A410-CA637F18DA6E}" srcOrd="0" destOrd="0" presId="urn:microsoft.com/office/officeart/2005/8/layout/hProcess9"/>
    <dgm:cxn modelId="{FA707EBF-866F-42C6-81BC-8231CA1C06B7}" type="presOf" srcId="{3D3FD6F3-E0D8-472F-9E10-E4585194ACDB}" destId="{32B92F69-B929-4241-8DE0-489A00E6205B}" srcOrd="0" destOrd="0" presId="urn:microsoft.com/office/officeart/2005/8/layout/hProcess9"/>
    <dgm:cxn modelId="{A158EE9C-239C-4A8F-9479-95F5C410FDC6}" srcId="{08050465-07C7-405F-A05C-EA09EC3C2D74}" destId="{EC42BDFF-1A85-4908-BAD1-BA8F30126643}" srcOrd="3" destOrd="0" parTransId="{8305F431-EC11-44B8-9D44-E6238A752F41}" sibTransId="{E4EF8087-32A5-40E1-8868-C55718E53CD5}"/>
    <dgm:cxn modelId="{E6577ECB-E4F7-4415-87AE-3EF8730B5BCC}" srcId="{08050465-07C7-405F-A05C-EA09EC3C2D74}" destId="{B719EB68-45D7-4FBB-860E-BB995C3092B2}" srcOrd="0" destOrd="0" parTransId="{905CF26E-634C-4EC1-98B1-3649101A4853}" sibTransId="{60BC5F44-F3F1-4B82-9754-7F7F1C3F8D7C}"/>
    <dgm:cxn modelId="{2C625E8C-555D-426F-AE82-E0F6EA076FD7}" srcId="{08050465-07C7-405F-A05C-EA09EC3C2D74}" destId="{1B4F549B-E257-4BDD-BF62-BB36D1251A3B}" srcOrd="1" destOrd="0" parTransId="{2587CE64-605E-4BF7-AAD9-23572A31B74F}" sibTransId="{B1649E1A-A640-48E7-8B22-F004F1FC137A}"/>
    <dgm:cxn modelId="{A478FD89-D4EF-4B19-9711-A68BCBC09FC8}" type="presOf" srcId="{EC42BDFF-1A85-4908-BAD1-BA8F30126643}" destId="{278EBD9F-50FE-4948-A6BD-9DBDD014DA31}" srcOrd="0" destOrd="0" presId="urn:microsoft.com/office/officeart/2005/8/layout/hProcess9"/>
    <dgm:cxn modelId="{32BAB01B-0CF2-4403-90FE-1C0561AF2EA3}" type="presOf" srcId="{1B4F549B-E257-4BDD-BF62-BB36D1251A3B}" destId="{49C7E01F-92E1-40D2-B313-1CD8A70A30B5}" srcOrd="0" destOrd="0" presId="urn:microsoft.com/office/officeart/2005/8/layout/hProcess9"/>
    <dgm:cxn modelId="{B7698B83-D3BC-4772-B0BF-D4820B4CEFF9}" type="presOf" srcId="{B719EB68-45D7-4FBB-860E-BB995C3092B2}" destId="{A223C37E-FCCD-4EFE-8556-9B8D6EDB3F1D}" srcOrd="0" destOrd="0" presId="urn:microsoft.com/office/officeart/2005/8/layout/hProcess9"/>
    <dgm:cxn modelId="{E6F4C1A5-94B4-4CEC-A89F-951F6A821CBC}" type="presParOf" srcId="{F4DBB505-37D7-47F5-A410-CA637F18DA6E}" destId="{A26547E2-6387-4C1C-B72C-83A14AA8ECE9}" srcOrd="0" destOrd="0" presId="urn:microsoft.com/office/officeart/2005/8/layout/hProcess9"/>
    <dgm:cxn modelId="{401E32D1-E7BF-4C26-82B5-E54E4A8C7634}" type="presParOf" srcId="{F4DBB505-37D7-47F5-A410-CA637F18DA6E}" destId="{7B11A7E0-AD00-4592-9672-563698C6AE92}" srcOrd="1" destOrd="0" presId="urn:microsoft.com/office/officeart/2005/8/layout/hProcess9"/>
    <dgm:cxn modelId="{D4959D08-BB8F-4A87-B85F-E97ADD3712E2}" type="presParOf" srcId="{7B11A7E0-AD00-4592-9672-563698C6AE92}" destId="{A223C37E-FCCD-4EFE-8556-9B8D6EDB3F1D}" srcOrd="0" destOrd="0" presId="urn:microsoft.com/office/officeart/2005/8/layout/hProcess9"/>
    <dgm:cxn modelId="{20877F11-5006-498C-A8EE-274261781767}" type="presParOf" srcId="{7B11A7E0-AD00-4592-9672-563698C6AE92}" destId="{9F11D2EF-9E23-4B8E-87B2-4BAC933B197F}" srcOrd="1" destOrd="0" presId="urn:microsoft.com/office/officeart/2005/8/layout/hProcess9"/>
    <dgm:cxn modelId="{923D7D66-0962-4D82-A1DD-5ABD5839F1AD}" type="presParOf" srcId="{7B11A7E0-AD00-4592-9672-563698C6AE92}" destId="{49C7E01F-92E1-40D2-B313-1CD8A70A30B5}" srcOrd="2" destOrd="0" presId="urn:microsoft.com/office/officeart/2005/8/layout/hProcess9"/>
    <dgm:cxn modelId="{8680FAC3-7AA8-482E-96D4-48D1DDC0E351}" type="presParOf" srcId="{7B11A7E0-AD00-4592-9672-563698C6AE92}" destId="{6FCF811B-4D2C-4AE8-AA12-DFD8B9B9B33F}" srcOrd="3" destOrd="0" presId="urn:microsoft.com/office/officeart/2005/8/layout/hProcess9"/>
    <dgm:cxn modelId="{9B3524B6-572D-4C24-97BC-ABAFECF18636}" type="presParOf" srcId="{7B11A7E0-AD00-4592-9672-563698C6AE92}" destId="{32B92F69-B929-4241-8DE0-489A00E6205B}" srcOrd="4" destOrd="0" presId="urn:microsoft.com/office/officeart/2005/8/layout/hProcess9"/>
    <dgm:cxn modelId="{91B1EBD4-DE8F-48AA-8C1B-B1C976112A2B}" type="presParOf" srcId="{7B11A7E0-AD00-4592-9672-563698C6AE92}" destId="{E304738F-213E-4A57-AA2A-70F98371A717}" srcOrd="5" destOrd="0" presId="urn:microsoft.com/office/officeart/2005/8/layout/hProcess9"/>
    <dgm:cxn modelId="{CC184A87-33A1-427B-9C4F-A9F53A5A111A}" type="presParOf" srcId="{7B11A7E0-AD00-4592-9672-563698C6AE92}" destId="{278EBD9F-50FE-4948-A6BD-9DBDD014DA31}" srcOrd="6" destOrd="0" presId="urn:microsoft.com/office/officeart/2005/8/layout/hProcess9"/>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26547E2-6387-4C1C-B72C-83A14AA8ECE9}">
      <dsp:nvSpPr>
        <dsp:cNvPr id="0" name=""/>
        <dsp:cNvSpPr/>
      </dsp:nvSpPr>
      <dsp:spPr>
        <a:xfrm>
          <a:off x="379643" y="0"/>
          <a:ext cx="4302622" cy="1940943"/>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223C37E-FCCD-4EFE-8556-9B8D6EDB3F1D}">
      <dsp:nvSpPr>
        <dsp:cNvPr id="0" name=""/>
        <dsp:cNvSpPr/>
      </dsp:nvSpPr>
      <dsp:spPr>
        <a:xfrm>
          <a:off x="1730" y="582282"/>
          <a:ext cx="1124099" cy="77637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d-ID" sz="1000" kern="1200"/>
            <a:t>Analisa masalah  dengan peneliti &amp; praktisi</a:t>
          </a:r>
        </a:p>
      </dsp:txBody>
      <dsp:txXfrm>
        <a:off x="1730" y="582282"/>
        <a:ext cx="1124099" cy="776377"/>
      </dsp:txXfrm>
    </dsp:sp>
    <dsp:sp modelId="{49C7E01F-92E1-40D2-B313-1CD8A70A30B5}">
      <dsp:nvSpPr>
        <dsp:cNvPr id="0" name=""/>
        <dsp:cNvSpPr/>
      </dsp:nvSpPr>
      <dsp:spPr>
        <a:xfrm>
          <a:off x="1313179" y="582282"/>
          <a:ext cx="1124099" cy="77637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d-ID" sz="1000" kern="1200"/>
            <a:t>Pengembangan solusi dengan kerangka teoritis</a:t>
          </a:r>
        </a:p>
      </dsp:txBody>
      <dsp:txXfrm>
        <a:off x="1313179" y="582282"/>
        <a:ext cx="1124099" cy="776377"/>
      </dsp:txXfrm>
    </dsp:sp>
    <dsp:sp modelId="{32B92F69-B929-4241-8DE0-489A00E6205B}">
      <dsp:nvSpPr>
        <dsp:cNvPr id="0" name=""/>
        <dsp:cNvSpPr/>
      </dsp:nvSpPr>
      <dsp:spPr>
        <a:xfrm>
          <a:off x="2624629" y="582282"/>
          <a:ext cx="1124099" cy="77637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d-ID" sz="1000" kern="1200"/>
            <a:t>Evaluasi dan pengujian solusi dalam praktek</a:t>
          </a:r>
        </a:p>
      </dsp:txBody>
      <dsp:txXfrm>
        <a:off x="2624629" y="582282"/>
        <a:ext cx="1124099" cy="776377"/>
      </dsp:txXfrm>
    </dsp:sp>
    <dsp:sp modelId="{278EBD9F-50FE-4948-A6BD-9DBDD014DA31}">
      <dsp:nvSpPr>
        <dsp:cNvPr id="0" name=""/>
        <dsp:cNvSpPr/>
      </dsp:nvSpPr>
      <dsp:spPr>
        <a:xfrm>
          <a:off x="3936079" y="582282"/>
          <a:ext cx="1124099" cy="77637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t>Dokumentasi &amp; refleksi untuk menghasilkan prinsip-prinsip desain</a:t>
          </a:r>
        </a:p>
      </dsp:txBody>
      <dsp:txXfrm>
        <a:off x="3936079" y="582282"/>
        <a:ext cx="1124099" cy="77637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0F83D-F88B-4767-9ADF-D972E7F3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17</Pages>
  <Words>4356</Words>
  <Characters>24835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ishafit</cp:lastModifiedBy>
  <cp:revision>521</cp:revision>
  <cp:lastPrinted>2014-01-12T07:30:00Z</cp:lastPrinted>
  <dcterms:created xsi:type="dcterms:W3CDTF">2014-01-01T00:42:00Z</dcterms:created>
  <dcterms:modified xsi:type="dcterms:W3CDTF">2018-07-11T15:28:00Z</dcterms:modified>
</cp:coreProperties>
</file>