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16" w:rsidRPr="001A5A75" w:rsidRDefault="00BB3FBB" w:rsidP="005B5560">
      <w:pPr>
        <w:pStyle w:val="Heading1"/>
        <w:rPr>
          <w:lang w:val="en-US"/>
        </w:rPr>
      </w:pPr>
      <w:r>
        <w:t xml:space="preserve">Petunjuk menulis makalah untuk Jurnal </w:t>
      </w:r>
      <w:proofErr w:type="spellStart"/>
      <w:r w:rsidR="00FA0F17">
        <w:rPr>
          <w:lang w:val="en-US"/>
        </w:rPr>
        <w:t>Riset</w:t>
      </w:r>
      <w:proofErr w:type="spellEnd"/>
      <w:r w:rsidR="00FA0F17">
        <w:rPr>
          <w:lang w:val="en-US"/>
        </w:rPr>
        <w:t xml:space="preserve"> </w:t>
      </w:r>
      <w:proofErr w:type="spellStart"/>
      <w:r w:rsidR="00FA0F17">
        <w:rPr>
          <w:lang w:val="en-US"/>
        </w:rPr>
        <w:t>dan</w:t>
      </w:r>
      <w:proofErr w:type="spellEnd"/>
      <w:r w:rsidR="00FA0F17">
        <w:rPr>
          <w:lang w:val="en-US"/>
        </w:rPr>
        <w:t xml:space="preserve"> </w:t>
      </w:r>
      <w:proofErr w:type="spellStart"/>
      <w:r w:rsidR="00FA0F17">
        <w:rPr>
          <w:lang w:val="en-US"/>
        </w:rPr>
        <w:t>Kajian</w:t>
      </w:r>
      <w:proofErr w:type="spellEnd"/>
      <w:r w:rsidR="00FA0F17">
        <w:rPr>
          <w:lang w:val="en-US"/>
        </w:rPr>
        <w:t xml:space="preserve"> </w:t>
      </w:r>
      <w:proofErr w:type="spellStart"/>
      <w:r w:rsidR="00FA0F17">
        <w:rPr>
          <w:lang w:val="en-US"/>
        </w:rPr>
        <w:t>Pendidikan</w:t>
      </w:r>
      <w:proofErr w:type="spellEnd"/>
      <w:r w:rsidR="00FA0F17">
        <w:rPr>
          <w:lang w:val="en-US"/>
        </w:rPr>
        <w:t xml:space="preserve"> </w:t>
      </w:r>
      <w:proofErr w:type="spellStart"/>
      <w:r w:rsidR="00FA0F17">
        <w:rPr>
          <w:lang w:val="en-US"/>
        </w:rPr>
        <w:t>Fisika</w:t>
      </w:r>
      <w:proofErr w:type="spellEnd"/>
      <w:r w:rsidR="00FA0F17">
        <w:rPr>
          <w:lang w:val="en-US"/>
        </w:rPr>
        <w:t xml:space="preserve"> </w:t>
      </w:r>
      <w:r>
        <w:t>dengan menggunakan</w:t>
      </w:r>
      <w:r w:rsidR="001A5A75">
        <w:rPr>
          <w:lang w:val="en-US"/>
        </w:rPr>
        <w:t xml:space="preserve"> MS Word</w:t>
      </w:r>
    </w:p>
    <w:p w:rsidR="00993358" w:rsidRDefault="00993358" w:rsidP="005B5560">
      <w:pPr>
        <w:rPr>
          <w:lang w:val="en-US"/>
        </w:rPr>
      </w:pPr>
    </w:p>
    <w:p w:rsidR="00BB3FBB" w:rsidRDefault="00BB3FBB" w:rsidP="005B5560">
      <w:pPr>
        <w:rPr>
          <w:lang w:val="en-US"/>
        </w:rPr>
      </w:pPr>
      <w:proofErr w:type="spellStart"/>
      <w:r w:rsidRPr="00BB3FBB">
        <w:rPr>
          <w:lang w:val="en-US"/>
        </w:rPr>
        <w:t>Penulis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Pertama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Kedua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Ketiga</w:t>
      </w:r>
      <w:proofErr w:type="spellEnd"/>
    </w:p>
    <w:p w:rsidR="00BB3FBB" w:rsidRPr="00EC24E8" w:rsidRDefault="00B5037B" w:rsidP="005B5560">
      <w:pPr>
        <w:rPr>
          <w:i/>
          <w:lang w:val="en-US"/>
        </w:rPr>
      </w:pPr>
      <w:r>
        <w:rPr>
          <w:i/>
          <w:lang w:val="en-US"/>
        </w:rPr>
        <w:t xml:space="preserve">Program </w:t>
      </w:r>
      <w:proofErr w:type="spellStart"/>
      <w:r>
        <w:rPr>
          <w:i/>
          <w:lang w:val="en-US"/>
        </w:rPr>
        <w:t>Studi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Fisika</w:t>
      </w:r>
      <w:proofErr w:type="spellEnd"/>
      <w:r w:rsidR="00BB3FBB" w:rsidRPr="00EC24E8">
        <w:rPr>
          <w:i/>
          <w:lang w:val="en-US"/>
        </w:rPr>
        <w:t xml:space="preserve">, </w:t>
      </w:r>
      <w:proofErr w:type="spellStart"/>
      <w:r w:rsidR="00BB3FBB" w:rsidRPr="00EC24E8">
        <w:rPr>
          <w:i/>
          <w:lang w:val="en-US"/>
        </w:rPr>
        <w:t>Universitas</w:t>
      </w:r>
      <w:proofErr w:type="spellEnd"/>
      <w:r w:rsidR="00BB3FBB" w:rsidRPr="00EC24E8">
        <w:rPr>
          <w:i/>
          <w:lang w:val="en-US"/>
        </w:rPr>
        <w:t xml:space="preserve"> Kita, </w:t>
      </w:r>
      <w:proofErr w:type="spellStart"/>
      <w:r w:rsidR="00BB3FBB" w:rsidRPr="00EC24E8">
        <w:rPr>
          <w:i/>
          <w:lang w:val="en-US"/>
        </w:rPr>
        <w:t>Alamat</w:t>
      </w:r>
      <w:proofErr w:type="spellEnd"/>
      <w:r w:rsidR="00BB3FBB" w:rsidRPr="00EC24E8">
        <w:rPr>
          <w:i/>
          <w:lang w:val="en-US"/>
        </w:rPr>
        <w:t xml:space="preserve"> Kita 12345, Negara Kita</w:t>
      </w:r>
    </w:p>
    <w:p w:rsidR="00993358" w:rsidRDefault="00993358" w:rsidP="005B5560">
      <w:pPr>
        <w:rPr>
          <w:lang w:val="en-US"/>
        </w:rPr>
      </w:pPr>
    </w:p>
    <w:p w:rsidR="00BB3FBB" w:rsidRPr="00BB3FBB" w:rsidRDefault="00BB3FBB" w:rsidP="005B5560">
      <w:pPr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Keempat</w:t>
      </w:r>
      <w:proofErr w:type="spellEnd"/>
    </w:p>
    <w:p w:rsidR="00BB3FBB" w:rsidRPr="00EC24E8" w:rsidRDefault="00B5037B" w:rsidP="005B5560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Jurusan</w:t>
      </w:r>
      <w:proofErr w:type="spellEnd"/>
      <w:r>
        <w:rPr>
          <w:i/>
          <w:lang w:val="en-US"/>
        </w:rPr>
        <w:t xml:space="preserve"> </w:t>
      </w:r>
      <w:r w:rsidRPr="00EC24E8">
        <w:rPr>
          <w:i/>
          <w:lang w:val="en-US"/>
        </w:rPr>
        <w:t xml:space="preserve"> </w:t>
      </w:r>
      <w:proofErr w:type="spellStart"/>
      <w:r w:rsidRPr="00EC24E8">
        <w:rPr>
          <w:i/>
          <w:lang w:val="en-US"/>
        </w:rPr>
        <w:t>Fisika</w:t>
      </w:r>
      <w:proofErr w:type="spellEnd"/>
      <w:proofErr w:type="gramEnd"/>
      <w:r w:rsidR="00BB3FBB" w:rsidRPr="00EC24E8">
        <w:rPr>
          <w:i/>
          <w:lang w:val="en-US"/>
        </w:rPr>
        <w:t xml:space="preserve">, </w:t>
      </w:r>
      <w:proofErr w:type="spellStart"/>
      <w:r w:rsidR="00BB3FBB" w:rsidRPr="00EC24E8">
        <w:rPr>
          <w:i/>
          <w:lang w:val="en-US"/>
        </w:rPr>
        <w:t>Universitas</w:t>
      </w:r>
      <w:proofErr w:type="spellEnd"/>
      <w:r w:rsidR="00BB3FBB" w:rsidRPr="00EC24E8">
        <w:rPr>
          <w:i/>
          <w:lang w:val="en-US"/>
        </w:rPr>
        <w:t xml:space="preserve"> Lain, </w:t>
      </w:r>
      <w:proofErr w:type="spellStart"/>
      <w:r w:rsidR="00BB3FBB" w:rsidRPr="00EC24E8">
        <w:rPr>
          <w:i/>
          <w:lang w:val="en-US"/>
        </w:rPr>
        <w:t>Entah</w:t>
      </w:r>
      <w:proofErr w:type="spellEnd"/>
      <w:r w:rsidR="00BB3FBB" w:rsidRPr="00EC24E8">
        <w:rPr>
          <w:i/>
          <w:lang w:val="en-US"/>
        </w:rPr>
        <w:t xml:space="preserve"> </w:t>
      </w:r>
      <w:proofErr w:type="spellStart"/>
      <w:r w:rsidR="00BB3FBB" w:rsidRPr="00EC24E8">
        <w:rPr>
          <w:i/>
          <w:lang w:val="en-US"/>
        </w:rPr>
        <w:t>Dimana</w:t>
      </w:r>
      <w:proofErr w:type="spellEnd"/>
      <w:r w:rsidR="00BB3FBB" w:rsidRPr="00EC24E8">
        <w:rPr>
          <w:i/>
          <w:lang w:val="en-US"/>
        </w:rPr>
        <w:t xml:space="preserve"> 34567, Negara Lain</w:t>
      </w:r>
    </w:p>
    <w:p w:rsidR="00993358" w:rsidRDefault="00993358" w:rsidP="005B5560">
      <w:pPr>
        <w:rPr>
          <w:lang w:val="en-US"/>
        </w:rPr>
      </w:pPr>
    </w:p>
    <w:p w:rsidR="00BB3FBB" w:rsidRPr="00BB3FBB" w:rsidRDefault="008256F3" w:rsidP="005B5560">
      <w:pPr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Kelima</w:t>
      </w:r>
      <w:proofErr w:type="spellEnd"/>
    </w:p>
    <w:p w:rsidR="00BB3FBB" w:rsidRPr="00EC24E8" w:rsidRDefault="00B5037B" w:rsidP="005B5560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Jurusan</w:t>
      </w:r>
      <w:proofErr w:type="spellEnd"/>
      <w:r>
        <w:rPr>
          <w:i/>
          <w:lang w:val="en-US"/>
        </w:rPr>
        <w:t xml:space="preserve"> </w:t>
      </w:r>
      <w:r w:rsidRPr="00EC24E8">
        <w:rPr>
          <w:i/>
          <w:lang w:val="en-US"/>
        </w:rPr>
        <w:t xml:space="preserve"> </w:t>
      </w:r>
      <w:proofErr w:type="spellStart"/>
      <w:r w:rsidRPr="00EC24E8">
        <w:rPr>
          <w:i/>
          <w:lang w:val="en-US"/>
        </w:rPr>
        <w:t>Fisika</w:t>
      </w:r>
      <w:proofErr w:type="spellEnd"/>
      <w:proofErr w:type="gramEnd"/>
      <w:r w:rsidR="00BB3FBB" w:rsidRPr="00EC24E8">
        <w:rPr>
          <w:i/>
          <w:lang w:val="en-US"/>
        </w:rPr>
        <w:t xml:space="preserve">, </w:t>
      </w:r>
      <w:proofErr w:type="spellStart"/>
      <w:r w:rsidR="00BB3FBB" w:rsidRPr="00EC24E8">
        <w:rPr>
          <w:i/>
          <w:lang w:val="en-US"/>
        </w:rPr>
        <w:t>Universitas</w:t>
      </w:r>
      <w:proofErr w:type="spellEnd"/>
      <w:r w:rsidR="00BB3FBB" w:rsidRPr="00EC24E8">
        <w:rPr>
          <w:i/>
          <w:lang w:val="en-US"/>
        </w:rPr>
        <w:t xml:space="preserve"> </w:t>
      </w:r>
      <w:proofErr w:type="spellStart"/>
      <w:r w:rsidR="00BB3FBB" w:rsidRPr="00EC24E8">
        <w:rPr>
          <w:i/>
          <w:lang w:val="en-US"/>
        </w:rPr>
        <w:t>Asing</w:t>
      </w:r>
      <w:proofErr w:type="spellEnd"/>
      <w:r w:rsidR="00BB3FBB" w:rsidRPr="00EC24E8">
        <w:rPr>
          <w:i/>
          <w:lang w:val="en-US"/>
        </w:rPr>
        <w:t xml:space="preserve">, </w:t>
      </w:r>
      <w:proofErr w:type="spellStart"/>
      <w:r w:rsidR="00BB3FBB" w:rsidRPr="00EC24E8">
        <w:rPr>
          <w:i/>
          <w:lang w:val="en-US"/>
        </w:rPr>
        <w:t>Alamat</w:t>
      </w:r>
      <w:proofErr w:type="spellEnd"/>
      <w:r w:rsidR="00BB3FBB" w:rsidRPr="00EC24E8">
        <w:rPr>
          <w:i/>
          <w:lang w:val="en-US"/>
        </w:rPr>
        <w:t xml:space="preserve"> </w:t>
      </w:r>
      <w:proofErr w:type="spellStart"/>
      <w:r w:rsidR="00BB3FBB" w:rsidRPr="00EC24E8">
        <w:rPr>
          <w:i/>
          <w:lang w:val="en-US"/>
        </w:rPr>
        <w:t>Asing</w:t>
      </w:r>
      <w:proofErr w:type="spellEnd"/>
      <w:r w:rsidR="00BB3FBB" w:rsidRPr="00EC24E8">
        <w:rPr>
          <w:i/>
          <w:lang w:val="en-US"/>
        </w:rPr>
        <w:t xml:space="preserve"> 56789, Negara </w:t>
      </w:r>
      <w:proofErr w:type="spellStart"/>
      <w:r w:rsidR="00BB3FBB" w:rsidRPr="00EC24E8">
        <w:rPr>
          <w:i/>
          <w:lang w:val="en-US"/>
        </w:rPr>
        <w:t>Asing</w:t>
      </w:r>
      <w:proofErr w:type="spellEnd"/>
    </w:p>
    <w:p w:rsidR="00993358" w:rsidRDefault="00993358" w:rsidP="005B5560">
      <w:pPr>
        <w:rPr>
          <w:lang w:val="en-US"/>
        </w:rPr>
      </w:pPr>
    </w:p>
    <w:p w:rsidR="00BB3FBB" w:rsidRDefault="00EC24E8" w:rsidP="00EC24E8">
      <w:pPr>
        <w:rPr>
          <w:lang w:val="en-US"/>
        </w:rPr>
      </w:pPr>
      <w:r w:rsidRPr="00EC24E8">
        <w:rPr>
          <w:b/>
          <w:lang w:val="en-US"/>
        </w:rPr>
        <w:t>INTISARI:</w:t>
      </w:r>
      <w:r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Penggunaan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makro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untuk</w:t>
      </w:r>
      <w:proofErr w:type="spellEnd"/>
      <w:r w:rsidR="00B5037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menyiapkan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makalah</w:t>
      </w:r>
      <w:proofErr w:type="spellEnd"/>
      <w:r w:rsidR="00BB3FBB" w:rsidRPr="00BB3FBB">
        <w:rPr>
          <w:lang w:val="en-US"/>
        </w:rPr>
        <w:t xml:space="preserve"> yang </w:t>
      </w:r>
      <w:proofErr w:type="spellStart"/>
      <w:proofErr w:type="gramStart"/>
      <w:r w:rsidR="00BB3FBB" w:rsidRPr="00BB3FBB">
        <w:rPr>
          <w:lang w:val="en-US"/>
        </w:rPr>
        <w:t>akan</w:t>
      </w:r>
      <w:proofErr w:type="spellEnd"/>
      <w:proofErr w:type="gram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dipublikasi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Jurnal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12D4D">
        <w:rPr>
          <w:lang w:val="en-US"/>
        </w:rPr>
        <w:t>Riset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dan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Kajian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Pendidikan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Fisika</w:t>
      </w:r>
      <w:proofErr w:type="spellEnd"/>
      <w:r w:rsidR="00B12D4D">
        <w:rPr>
          <w:lang w:val="en-US"/>
        </w:rPr>
        <w:t xml:space="preserve"> (JRKPF)</w:t>
      </w:r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dijelaskan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dalam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12D4D">
        <w:rPr>
          <w:lang w:val="en-US"/>
        </w:rPr>
        <w:t>naskah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ini</w:t>
      </w:r>
      <w:proofErr w:type="spellEnd"/>
      <w:r w:rsidR="00BB3FBB" w:rsidRPr="00BB3FBB">
        <w:rPr>
          <w:lang w:val="en-US"/>
        </w:rPr>
        <w:t>.</w:t>
      </w:r>
      <w:r>
        <w:rPr>
          <w:lang w:val="en-US"/>
        </w:rPr>
        <w:t xml:space="preserve"> </w:t>
      </w:r>
      <w:r w:rsidR="00B12D4D">
        <w:rPr>
          <w:lang w:val="en-US"/>
        </w:rPr>
        <w:t xml:space="preserve"> </w:t>
      </w:r>
      <w:proofErr w:type="spellStart"/>
      <w:proofErr w:type="gramStart"/>
      <w:r w:rsidR="00BB3FBB" w:rsidRPr="00BB3FBB">
        <w:rPr>
          <w:lang w:val="en-US"/>
        </w:rPr>
        <w:t>Setiap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makalah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diwajibkan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memiliki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intisari</w:t>
      </w:r>
      <w:proofErr w:type="spellEnd"/>
      <w:r w:rsidR="00BB3FBB" w:rsidRPr="00BB3FBB">
        <w:rPr>
          <w:lang w:val="en-US"/>
        </w:rPr>
        <w:t xml:space="preserve"> yang </w:t>
      </w:r>
      <w:proofErr w:type="spellStart"/>
      <w:r w:rsidR="00BB3FBB" w:rsidRPr="00BB3FBB">
        <w:rPr>
          <w:lang w:val="en-US"/>
        </w:rPr>
        <w:t>singkat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cukup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12D4D">
        <w:rPr>
          <w:lang w:val="en-US"/>
        </w:rPr>
        <w:t>mewakili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keseluruhan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naskah</w:t>
      </w:r>
      <w:proofErr w:type="spellEnd"/>
      <w:r w:rsidR="00BB3FBB" w:rsidRPr="00BB3FBB">
        <w:rPr>
          <w:lang w:val="en-US"/>
        </w:rPr>
        <w:t>.</w:t>
      </w:r>
      <w:proofErr w:type="gram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Untuk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mempercepat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proses</w:t>
      </w:r>
      <w:proofErr w:type="spellEnd"/>
      <w:r w:rsidR="00BB3FBB" w:rsidRPr="00BB3FBB">
        <w:rPr>
          <w:lang w:val="en-US"/>
        </w:rPr>
        <w:t xml:space="preserve"> editorial</w:t>
      </w:r>
      <w:r>
        <w:rPr>
          <w:lang w:val="en-US"/>
        </w:rPr>
        <w:t xml:space="preserve"> </w:t>
      </w:r>
      <w:r w:rsidR="00BB3FBB" w:rsidRPr="00BB3FBB">
        <w:rPr>
          <w:lang w:val="en-US"/>
        </w:rPr>
        <w:t xml:space="preserve">  </w:t>
      </w:r>
      <w:proofErr w:type="spellStart"/>
      <w:r w:rsidR="00BB3FBB" w:rsidRPr="00BB3FBB">
        <w:rPr>
          <w:lang w:val="en-US"/>
        </w:rPr>
        <w:t>penulis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makalah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diharapkan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membaca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petunjuk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ini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dengan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seksama</w:t>
      </w:r>
      <w:proofErr w:type="spellEnd"/>
      <w:r>
        <w:rPr>
          <w:lang w:val="en-US"/>
        </w:rPr>
        <w:t xml:space="preserve"> </w:t>
      </w:r>
      <w:r w:rsidR="00BB3FBB" w:rsidRPr="00BB3FBB">
        <w:rPr>
          <w:lang w:val="en-US"/>
        </w:rPr>
        <w:t xml:space="preserve">  </w:t>
      </w:r>
      <w:proofErr w:type="spellStart"/>
      <w:r w:rsidR="00BB3FBB" w:rsidRPr="00BB3FBB">
        <w:rPr>
          <w:lang w:val="en-US"/>
        </w:rPr>
        <w:t>sebelum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mengirimkan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makalah</w:t>
      </w:r>
      <w:r>
        <w:rPr>
          <w:lang w:val="en-US"/>
        </w:rPr>
        <w:t>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editor. </w:t>
      </w:r>
      <w:proofErr w:type="spellStart"/>
      <w:proofErr w:type="gramStart"/>
      <w:r w:rsidR="00B12D4D">
        <w:rPr>
          <w:lang w:val="en-US"/>
        </w:rPr>
        <w:t>Bagi</w:t>
      </w:r>
      <w:proofErr w:type="spellEnd"/>
      <w:r w:rsidR="00B12D4D">
        <w:rPr>
          <w:lang w:val="en-US"/>
        </w:rPr>
        <w:t xml:space="preserve"> yang </w:t>
      </w:r>
      <w:proofErr w:type="spellStart"/>
      <w:r w:rsidR="00B12D4D">
        <w:rPr>
          <w:lang w:val="en-US"/>
        </w:rPr>
        <w:t>ingin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menulis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naskah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dalam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LaTeX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silakan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unduh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berkasnya</w:t>
      </w:r>
      <w:proofErr w:type="spellEnd"/>
      <w:r w:rsidR="00B12D4D">
        <w:rPr>
          <w:lang w:val="en-US"/>
        </w:rPr>
        <w:t xml:space="preserve"> </w:t>
      </w:r>
      <w:proofErr w:type="spellStart"/>
      <w:r w:rsidR="00B12D4D">
        <w:rPr>
          <w:lang w:val="en-US"/>
        </w:rPr>
        <w:t>di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laman</w:t>
      </w:r>
      <w:proofErr w:type="spellEnd"/>
      <w:r w:rsidR="000F3273">
        <w:rPr>
          <w:lang w:val="en-US"/>
        </w:rPr>
        <w:t xml:space="preserve"> http://pf.uad.ac.id </w:t>
      </w:r>
      <w:proofErr w:type="spellStart"/>
      <w:r w:rsidR="000F3273">
        <w:rPr>
          <w:lang w:val="en-US"/>
        </w:rPr>
        <w:t>dan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bagi</w:t>
      </w:r>
      <w:proofErr w:type="spellEnd"/>
      <w:r w:rsidR="000F3273">
        <w:rPr>
          <w:lang w:val="en-US"/>
        </w:rPr>
        <w:t xml:space="preserve"> yang </w:t>
      </w:r>
      <w:proofErr w:type="spellStart"/>
      <w:r w:rsidR="000F3273">
        <w:rPr>
          <w:lang w:val="en-US"/>
        </w:rPr>
        <w:t>ingin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menggunakan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pengolah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kata</w:t>
      </w:r>
      <w:proofErr w:type="spellEnd"/>
      <w:r w:rsidR="000F3273">
        <w:rPr>
          <w:lang w:val="en-US"/>
        </w:rPr>
        <w:t xml:space="preserve"> MS Word </w:t>
      </w:r>
      <w:proofErr w:type="spellStart"/>
      <w:r w:rsidR="000F3273">
        <w:rPr>
          <w:lang w:val="en-US"/>
        </w:rPr>
        <w:t>dapat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menggunakan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berkas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ini</w:t>
      </w:r>
      <w:proofErr w:type="spellEnd"/>
      <w:r w:rsidR="000F3273">
        <w:rPr>
          <w:lang w:val="en-US"/>
        </w:rPr>
        <w:t>.</w:t>
      </w:r>
      <w:proofErr w:type="gramEnd"/>
    </w:p>
    <w:p w:rsidR="00EC24E8" w:rsidRDefault="00EC24E8" w:rsidP="00EC24E8">
      <w:pPr>
        <w:rPr>
          <w:lang w:val="en-US"/>
        </w:rPr>
      </w:pPr>
    </w:p>
    <w:p w:rsidR="00BB3FBB" w:rsidRPr="00BB3FBB" w:rsidRDefault="00EC24E8" w:rsidP="00EC24E8">
      <w:pPr>
        <w:rPr>
          <w:lang w:val="en-US"/>
        </w:rPr>
      </w:pPr>
      <w:r w:rsidRPr="00B5037B">
        <w:rPr>
          <w:b/>
          <w:lang w:val="en-US"/>
        </w:rPr>
        <w:t>KATA KUNCI</w:t>
      </w:r>
      <w:r>
        <w:rPr>
          <w:lang w:val="en-US"/>
        </w:rPr>
        <w:t xml:space="preserve">:  </w:t>
      </w:r>
      <w:proofErr w:type="spellStart"/>
      <w:r w:rsidR="00BB3FBB" w:rsidRPr="00BB3FBB">
        <w:rPr>
          <w:lang w:val="en-US"/>
        </w:rPr>
        <w:t>Letakkan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sini</w:t>
      </w:r>
      <w:proofErr w:type="spellEnd"/>
      <w:r>
        <w:rPr>
          <w:lang w:val="en-US"/>
        </w:rPr>
        <w:t>.</w:t>
      </w:r>
    </w:p>
    <w:p w:rsidR="00BB3FBB" w:rsidRPr="00BB3FBB" w:rsidRDefault="00BB3FBB" w:rsidP="00EC24E8">
      <w:pPr>
        <w:rPr>
          <w:lang w:val="en-US"/>
        </w:rPr>
      </w:pPr>
    </w:p>
    <w:p w:rsidR="00BB3FBB" w:rsidRPr="00BB3FBB" w:rsidRDefault="00BB3FBB" w:rsidP="00EC24E8">
      <w:pPr>
        <w:rPr>
          <w:lang w:val="en-US"/>
        </w:rPr>
      </w:pPr>
      <w:proofErr w:type="gramStart"/>
      <w:r w:rsidRPr="00BB3FBB">
        <w:rPr>
          <w:lang w:val="en-US"/>
        </w:rPr>
        <w:t>email{</w:t>
      </w:r>
      <w:proofErr w:type="spellStart"/>
      <w:proofErr w:type="gramEnd"/>
      <w:r w:rsidRPr="00BB3FBB">
        <w:rPr>
          <w:lang w:val="en-US"/>
        </w:rPr>
        <w:t>Tulis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alamat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elektronik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korepondensi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sini</w:t>
      </w:r>
      <w:proofErr w:type="spellEnd"/>
      <w:r w:rsidRPr="00BB3FBB">
        <w:rPr>
          <w:lang w:val="en-US"/>
        </w:rPr>
        <w:t>}</w:t>
      </w:r>
    </w:p>
    <w:p w:rsidR="003466EA" w:rsidRDefault="003466EA" w:rsidP="00BB3FBB">
      <w:pPr>
        <w:rPr>
          <w:lang w:val="en-US"/>
        </w:rPr>
        <w:sectPr w:rsidR="003466EA" w:rsidSect="003466EA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BB3FBB" w:rsidP="00BB3FBB">
      <w:pPr>
        <w:pStyle w:val="Heading2"/>
      </w:pPr>
      <w:r w:rsidRPr="00BB3FBB">
        <w:t>Pendahuluan</w:t>
      </w:r>
    </w:p>
    <w:p w:rsidR="001A5A75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Terimakasih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atas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keinginan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mempublikasikan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hasil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penelitian</w:t>
      </w:r>
      <w:proofErr w:type="spellEnd"/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jurnal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selamat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datang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r w:rsidR="000F3273">
        <w:rPr>
          <w:lang w:val="en-US"/>
        </w:rPr>
        <w:t>JRKPF</w:t>
      </w:r>
      <w:r w:rsidRPr="00BB3FBB">
        <w:rPr>
          <w:lang w:val="en-US"/>
        </w:rPr>
        <w:t>.</w:t>
      </w:r>
      <w:proofErr w:type="gramEnd"/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kenyamanan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kami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berusaha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sebaik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mungkin</w:t>
      </w:r>
      <w:proofErr w:type="spellEnd"/>
      <w:r w:rsidRPr="00BB3FBB">
        <w:rPr>
          <w:lang w:val="en-US"/>
        </w:rPr>
        <w:t xml:space="preserve"> </w:t>
      </w:r>
      <w:proofErr w:type="gramStart"/>
      <w:r w:rsidRPr="00BB3FBB">
        <w:rPr>
          <w:lang w:val="en-US"/>
        </w:rPr>
        <w:t xml:space="preserve">agar </w:t>
      </w:r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proses</w:t>
      </w:r>
      <w:proofErr w:type="gramEnd"/>
      <w:r w:rsidRPr="00BB3FBB">
        <w:rPr>
          <w:lang w:val="en-US"/>
        </w:rPr>
        <w:t>-proses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publikasi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meliputi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proses</w:t>
      </w:r>
      <w:proofErr w:type="spellEnd"/>
      <w:r w:rsidRPr="00BB3FBB">
        <w:rPr>
          <w:lang w:val="en-US"/>
        </w:rPr>
        <w:t xml:space="preserve"> editorial, </w:t>
      </w:r>
      <w:proofErr w:type="spellStart"/>
      <w:r w:rsidRPr="00BB3FBB">
        <w:rPr>
          <w:lang w:val="en-US"/>
        </w:rPr>
        <w:t>proses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penjurian</w:t>
      </w:r>
      <w:proofErr w:type="spellEnd"/>
      <w:r w:rsidRPr="00BB3FBB">
        <w:rPr>
          <w:lang w:val="en-US"/>
        </w:rPr>
        <w:t>,</w:t>
      </w:r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serta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proses-proses</w:t>
      </w:r>
      <w:proofErr w:type="spellEnd"/>
      <w:r w:rsidRPr="00BB3FBB">
        <w:rPr>
          <w:lang w:val="en-US"/>
        </w:rPr>
        <w:t xml:space="preserve"> lain yang </w:t>
      </w:r>
      <w:proofErr w:type="spellStart"/>
      <w:r w:rsidRPr="00BB3FBB">
        <w:rPr>
          <w:lang w:val="en-US"/>
        </w:rPr>
        <w:t>diperlukan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secepat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mungkin</w:t>
      </w:r>
      <w:proofErr w:type="spellEnd"/>
      <w:r w:rsidRPr="00BB3FBB">
        <w:rPr>
          <w:lang w:val="en-US"/>
        </w:rPr>
        <w:t xml:space="preserve">, </w:t>
      </w:r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serta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membuat</w:t>
      </w:r>
      <w:proofErr w:type="spellEnd"/>
      <w:r w:rsidRPr="00BB3FBB">
        <w:rPr>
          <w:lang w:val="en-US"/>
        </w:rPr>
        <w:t xml:space="preserve"> format </w:t>
      </w:r>
      <w:proofErr w:type="spellStart"/>
      <w:r w:rsidRPr="00BB3FBB">
        <w:rPr>
          <w:lang w:val="en-US"/>
        </w:rPr>
        <w:t>jurnal</w:t>
      </w:r>
      <w:proofErr w:type="spellEnd"/>
      <w:r w:rsidR="00EC24E8">
        <w:rPr>
          <w:lang w:val="en-US"/>
        </w:rPr>
        <w:t xml:space="preserve"> </w:t>
      </w:r>
      <w:proofErr w:type="spellStart"/>
      <w:r w:rsidR="00EC24E8">
        <w:rPr>
          <w:lang w:val="en-US"/>
        </w:rPr>
        <w:t>ini</w:t>
      </w:r>
      <w:proofErr w:type="spellEnd"/>
      <w:r w:rsidR="00EC24E8">
        <w:rPr>
          <w:lang w:val="en-US"/>
        </w:rPr>
        <w:t xml:space="preserve"> </w:t>
      </w:r>
      <w:proofErr w:type="spellStart"/>
      <w:r w:rsidR="00EC24E8">
        <w:rPr>
          <w:lang w:val="en-US"/>
        </w:rPr>
        <w:t>seindah</w:t>
      </w:r>
      <w:proofErr w:type="spellEnd"/>
      <w:r w:rsidR="00EC24E8">
        <w:rPr>
          <w:lang w:val="en-US"/>
        </w:rPr>
        <w:t xml:space="preserve"> </w:t>
      </w:r>
      <w:proofErr w:type="spellStart"/>
      <w:r w:rsidR="00EC24E8">
        <w:rPr>
          <w:lang w:val="en-US"/>
        </w:rPr>
        <w:t>mungkin</w:t>
      </w:r>
      <w:proofErr w:type="spellEnd"/>
      <w:r w:rsidR="00EC24E8">
        <w:rPr>
          <w:lang w:val="en-US"/>
        </w:rPr>
        <w:t xml:space="preserve">, </w:t>
      </w:r>
      <w:proofErr w:type="spellStart"/>
      <w:r w:rsidRPr="00BB3FBB">
        <w:rPr>
          <w:lang w:val="en-US"/>
        </w:rPr>
        <w:t>sambil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berusaha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meminimalkan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biaya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harus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dikeluarkan</w:t>
      </w:r>
      <w:proofErr w:type="spellEnd"/>
      <w:r w:rsidRPr="00BB3FBB">
        <w:rPr>
          <w:lang w:val="en-US"/>
        </w:rPr>
        <w:t>.</w:t>
      </w:r>
      <w:r w:rsidR="00EC24E8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Oleh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karena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itu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kami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memilih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LaTeX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merupakan</w:t>
      </w:r>
      <w:proofErr w:type="spellEnd"/>
      <w:r w:rsidRPr="00BB3FBB">
        <w:rPr>
          <w:lang w:val="en-US"/>
        </w:rPr>
        <w:t xml:space="preserve"> </w:t>
      </w:r>
      <w:proofErr w:type="spellStart"/>
      <w:r w:rsidR="000F3273">
        <w:rPr>
          <w:lang w:val="en-US"/>
        </w:rPr>
        <w:t>pengolah</w:t>
      </w:r>
      <w:proofErr w:type="spellEnd"/>
      <w:r w:rsidR="000F3273">
        <w:rPr>
          <w:lang w:val="en-US"/>
        </w:rPr>
        <w:t xml:space="preserve"> </w:t>
      </w:r>
      <w:proofErr w:type="spellStart"/>
      <w:r w:rsidR="000F3273">
        <w:rPr>
          <w:lang w:val="en-US"/>
        </w:rPr>
        <w:t>dokumen</w:t>
      </w:r>
      <w:proofErr w:type="spellEnd"/>
      <w:r w:rsidR="00EC24E8">
        <w:rPr>
          <w:lang w:val="en-US"/>
        </w:rPr>
        <w:t xml:space="preserve"> </w:t>
      </w:r>
      <w:r w:rsidRPr="00BB3FBB">
        <w:rPr>
          <w:lang w:val="en-US"/>
        </w:rPr>
        <w:t xml:space="preserve">gratis </w:t>
      </w:r>
      <w:proofErr w:type="spellStart"/>
      <w:r w:rsidRPr="00BB3FBB">
        <w:rPr>
          <w:lang w:val="en-US"/>
        </w:rPr>
        <w:t>namun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sangat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ampuh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terutama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dalam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menangani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persamaan-persamaan</w:t>
      </w:r>
      <w:proofErr w:type="spellEnd"/>
      <w:r w:rsidR="00EC24E8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matematik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gambar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sangat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rumit</w:t>
      </w:r>
      <w:proofErr w:type="spellEnd"/>
      <w:r w:rsidRPr="00BB3FBB">
        <w:rPr>
          <w:lang w:val="en-US"/>
        </w:rPr>
        <w:t>.</w:t>
      </w:r>
      <w:proofErr w:type="gramEnd"/>
      <w:r w:rsidR="00EC24E8">
        <w:rPr>
          <w:lang w:val="en-US"/>
        </w:rPr>
        <w:t xml:space="preserve"> </w:t>
      </w:r>
    </w:p>
    <w:p w:rsidR="001A5A75" w:rsidRDefault="00BB3FBB" w:rsidP="001A5A75">
      <w:pPr>
        <w:ind w:firstLine="360"/>
        <w:rPr>
          <w:lang w:val="en-US"/>
        </w:rPr>
      </w:pPr>
      <w:proofErr w:type="spellStart"/>
      <w:proofErr w:type="gramStart"/>
      <w:r w:rsidRPr="00BB3FBB">
        <w:rPr>
          <w:lang w:val="en-US"/>
        </w:rPr>
        <w:t>Referensi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sangat</w:t>
      </w:r>
      <w:proofErr w:type="spellEnd"/>
      <w:r w:rsidRPr="00BB3FBB">
        <w:rPr>
          <w:lang w:val="en-US"/>
        </w:rPr>
        <w:t xml:space="preserve"> </w:t>
      </w:r>
      <w:proofErr w:type="spellStart"/>
      <w:r w:rsidR="001A5A75">
        <w:rPr>
          <w:lang w:val="en-US"/>
        </w:rPr>
        <w:t>lengkap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untuk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TeX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dan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LaTeX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ditemukan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="001A5A75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dalam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buku-buku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majalah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atau</w:t>
      </w:r>
      <w:proofErr w:type="spellEnd"/>
      <w:r w:rsidRPr="00BB3FBB">
        <w:rPr>
          <w:lang w:val="en-US"/>
        </w:rPr>
        <w:t xml:space="preserve"> internet.</w:t>
      </w:r>
      <w:proofErr w:type="gramEnd"/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Cukup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banyak</w:t>
      </w:r>
      <w:proofErr w:type="spellEnd"/>
      <w:r w:rsidRPr="00BB3FBB">
        <w:rPr>
          <w:lang w:val="en-US"/>
        </w:rPr>
        <w:t xml:space="preserve"> </w:t>
      </w:r>
      <w:proofErr w:type="spellStart"/>
      <w:r w:rsidR="001A5A75">
        <w:rPr>
          <w:lang w:val="en-US"/>
        </w:rPr>
        <w:t>laman</w:t>
      </w:r>
      <w:proofErr w:type="spellEnd"/>
      <w:r w:rsidR="001A5A75">
        <w:rPr>
          <w:lang w:val="en-US"/>
        </w:rPr>
        <w:t xml:space="preserve"> </w:t>
      </w:r>
      <w:r w:rsidRPr="00BB3FBB">
        <w:rPr>
          <w:lang w:val="en-US"/>
        </w:rPr>
        <w:t xml:space="preserve">yang </w:t>
      </w:r>
      <w:proofErr w:type="spellStart"/>
      <w:r w:rsidRPr="00BB3FBB">
        <w:rPr>
          <w:lang w:val="en-US"/>
        </w:rPr>
        <w:t>memuat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keterangan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dan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instruksi</w:t>
      </w:r>
      <w:proofErr w:type="spellEnd"/>
      <w:r w:rsidR="001A5A75">
        <w:rPr>
          <w:lang w:val="en-US"/>
        </w:rPr>
        <w:t xml:space="preserve"> </w:t>
      </w:r>
      <w:proofErr w:type="spellStart"/>
      <w:r w:rsidR="001A5A75">
        <w:rPr>
          <w:lang w:val="en-US"/>
        </w:rPr>
        <w:t>LaTeX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serta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perangkat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lunaknya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</w:p>
    <w:p w:rsidR="00BB3FBB" w:rsidRDefault="001A5A75" w:rsidP="001A5A75">
      <w:pPr>
        <w:ind w:firstLine="360"/>
        <w:rPr>
          <w:lang w:val="en-US"/>
        </w:rPr>
      </w:pP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dasarnya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 w:rsidR="00BB3FBB" w:rsidRPr="00BB3FBB">
        <w:rPr>
          <w:lang w:val="en-US"/>
        </w:rPr>
        <w:t>LaTeX</w:t>
      </w:r>
      <w:proofErr w:type="spellEnd"/>
      <w:r w:rsidR="00BB3FBB" w:rsidRPr="00BB3FBB">
        <w:rPr>
          <w:lang w:val="en-US"/>
        </w:rPr>
        <w:t xml:space="preserve">  </w:t>
      </w:r>
      <w:proofErr w:type="spellStart"/>
      <w:r w:rsidR="00BB3FBB" w:rsidRPr="00BB3FBB">
        <w:rPr>
          <w:lang w:val="en-US"/>
        </w:rPr>
        <w:t>dapat</w:t>
      </w:r>
      <w:proofErr w:type="spellEnd"/>
      <w:proofErr w:type="gram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</w:t>
      </w:r>
      <w:proofErr w:type="spellEnd"/>
      <w:r w:rsidR="00BB3FBB" w:rsidRPr="00BB3FBB">
        <w:rPr>
          <w:lang w:val="en-US"/>
        </w:rPr>
        <w:t xml:space="preserve">-install </w:t>
      </w:r>
      <w:proofErr w:type="spellStart"/>
      <w:r w:rsidR="00BB3FBB" w:rsidRPr="00BB3FBB">
        <w:rPr>
          <w:lang w:val="en-US"/>
        </w:rPr>
        <w:t>pada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seluruh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sistem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komputer</w:t>
      </w:r>
      <w:proofErr w:type="spellEnd"/>
      <w:r w:rsidR="00BB3FBB" w:rsidRPr="00BB3FB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seperti</w:t>
      </w:r>
      <w:proofErr w:type="spellEnd"/>
      <w:r w:rsidR="00BB3FBB" w:rsidRPr="00BB3FBB">
        <w:rPr>
          <w:lang w:val="en-US"/>
        </w:rPr>
        <w:t xml:space="preserve"> windows, </w:t>
      </w:r>
      <w:proofErr w:type="spellStart"/>
      <w:r w:rsidR="00BB3FBB" w:rsidRPr="00BB3FBB">
        <w:rPr>
          <w:lang w:val="en-US"/>
        </w:rPr>
        <w:t>linux</w:t>
      </w:r>
      <w:proofErr w:type="spellEnd"/>
      <w:r w:rsidR="00BB3FBB" w:rsidRPr="00BB3FBB">
        <w:rPr>
          <w:lang w:val="en-US"/>
        </w:rPr>
        <w:t xml:space="preserve">, </w:t>
      </w:r>
      <w:proofErr w:type="spellStart"/>
      <w:r w:rsidR="00BB3FBB" w:rsidRPr="00BB3FBB">
        <w:rPr>
          <w:lang w:val="en-US"/>
        </w:rPr>
        <w:t>unix</w:t>
      </w:r>
      <w:proofErr w:type="spellEnd"/>
      <w:r w:rsidR="00BB3FBB" w:rsidRPr="00BB3FBB">
        <w:rPr>
          <w:lang w:val="en-US"/>
        </w:rPr>
        <w:t xml:space="preserve">, </w:t>
      </w:r>
      <w:proofErr w:type="spellStart"/>
      <w:r w:rsidR="00BB3FBB" w:rsidRPr="00BB3FBB">
        <w:rPr>
          <w:lang w:val="en-US"/>
        </w:rPr>
        <w:t>dan</w:t>
      </w:r>
      <w:proofErr w:type="spellEnd"/>
      <w:r w:rsidR="00BB3FBB" w:rsidRPr="00BB3FBB">
        <w:rPr>
          <w:lang w:val="en-US"/>
        </w:rPr>
        <w:t xml:space="preserve"> lain </w:t>
      </w:r>
      <w:proofErr w:type="spellStart"/>
      <w:r w:rsidR="00BB3FBB" w:rsidRPr="00BB3FBB">
        <w:rPr>
          <w:lang w:val="en-US"/>
        </w:rPr>
        <w:t>sebagainya</w:t>
      </w:r>
      <w:proofErr w:type="spellEnd"/>
      <w:r w:rsidR="00BB3FBB" w:rsidRPr="00BB3FBB">
        <w:rPr>
          <w:lang w:val="en-US"/>
        </w:rPr>
        <w:t>.</w:t>
      </w:r>
    </w:p>
    <w:p w:rsidR="001A5A75" w:rsidRPr="00BB3FBB" w:rsidRDefault="001A5A75" w:rsidP="001A5A75">
      <w:pPr>
        <w:ind w:firstLine="360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Meskipun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pengolah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MS Office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hendak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MS Office.</w:t>
      </w:r>
      <w:proofErr w:type="gramEnd"/>
    </w:p>
    <w:p w:rsidR="00BB3FBB" w:rsidRPr="00BB3FBB" w:rsidRDefault="00BB3FBB" w:rsidP="00BB3FBB">
      <w:pPr>
        <w:rPr>
          <w:lang w:val="en-US"/>
        </w:rPr>
      </w:pPr>
    </w:p>
    <w:p w:rsidR="00BB3FBB" w:rsidRDefault="001A5A75" w:rsidP="00BB3FBB">
      <w:pPr>
        <w:pStyle w:val="Heading2"/>
        <w:rPr>
          <w:lang w:val="en-US"/>
        </w:rPr>
      </w:pPr>
      <w:r>
        <w:rPr>
          <w:lang w:val="en-US"/>
        </w:rPr>
        <w:t>MAKALAH DITULIS DENGAN MS WoRD</w:t>
      </w:r>
    </w:p>
    <w:p w:rsidR="00BB3FBB" w:rsidRPr="00BB3FBB" w:rsidRDefault="001A5A75" w:rsidP="00BB3FBB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MS Word (MS Office),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format </w:t>
      </w:r>
      <w:proofErr w:type="spellStart"/>
      <w:r>
        <w:rPr>
          <w:lang w:val="en-US"/>
        </w:rPr>
        <w:t>LaTeX</w:t>
      </w:r>
      <w:proofErr w:type="spellEnd"/>
      <w:r>
        <w:rPr>
          <w:lang w:val="en-US"/>
        </w:rPr>
        <w:t>.</w:t>
      </w:r>
    </w:p>
    <w:p w:rsidR="00BB3FBB" w:rsidRDefault="00547394" w:rsidP="00BB3FBB">
      <w:pPr>
        <w:pStyle w:val="Heading2"/>
        <w:rPr>
          <w:lang w:val="en-US"/>
        </w:rPr>
      </w:pPr>
      <w:r>
        <w:rPr>
          <w:lang w:val="en-US"/>
        </w:rPr>
        <w:t>BAB</w:t>
      </w:r>
      <w:r w:rsidR="00BB3FBB" w:rsidRPr="00BB3FBB">
        <w:rPr>
          <w:lang w:val="en-US"/>
        </w:rPr>
        <w:t xml:space="preserve">, </w:t>
      </w:r>
      <w:r>
        <w:rPr>
          <w:lang w:val="en-US"/>
        </w:rPr>
        <w:t xml:space="preserve">SUB BAB, dan sub </w:t>
      </w:r>
      <w:proofErr w:type="spellStart"/>
      <w:r>
        <w:rPr>
          <w:lang w:val="en-US"/>
        </w:rPr>
        <w:t>sub</w:t>
      </w:r>
      <w:proofErr w:type="spellEnd"/>
      <w:r>
        <w:rPr>
          <w:lang w:val="en-US"/>
        </w:rPr>
        <w:t xml:space="preserve"> BAB</w:t>
      </w:r>
    </w:p>
    <w:p w:rsidR="00BB3FBB" w:rsidRDefault="00547394" w:rsidP="00BB3FBB">
      <w:pPr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, Sub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Sub </w:t>
      </w:r>
      <w:proofErr w:type="spellStart"/>
      <w:r>
        <w:rPr>
          <w:lang w:val="en-US"/>
        </w:rPr>
        <w:t>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mengindahkan</w:t>
      </w:r>
      <w:proofErr w:type="spellEnd"/>
      <w:r>
        <w:rPr>
          <w:lang w:val="en-US"/>
        </w:rPr>
        <w:t xml:space="preserve"> format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547394" w:rsidRPr="00BB3FBB" w:rsidRDefault="00547394" w:rsidP="00BB3FBB">
      <w:pPr>
        <w:rPr>
          <w:lang w:val="en-US"/>
        </w:rPr>
      </w:pPr>
    </w:p>
    <w:p w:rsidR="00BB3FBB" w:rsidRPr="00BB3FBB" w:rsidRDefault="00547394" w:rsidP="00BB3FB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3.1 Sub </w:t>
      </w:r>
      <w:proofErr w:type="spellStart"/>
      <w:r>
        <w:rPr>
          <w:rFonts w:asciiTheme="majorHAnsi" w:hAnsiTheme="majorHAnsi"/>
          <w:b/>
          <w:lang w:val="en-US"/>
        </w:rPr>
        <w:t>Bab</w:t>
      </w:r>
      <w:proofErr w:type="spellEnd"/>
    </w:p>
    <w:p w:rsidR="00BB3FBB" w:rsidRPr="00BB3FBB" w:rsidRDefault="00BB3FBB" w:rsidP="00BB3FBB">
      <w:pPr>
        <w:rPr>
          <w:lang w:val="en-US"/>
        </w:rPr>
      </w:pP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r w:rsidRPr="00BB3FBB">
        <w:rPr>
          <w:lang w:val="en-US"/>
        </w:rPr>
        <w:t xml:space="preserve"> </w:t>
      </w:r>
      <w:r w:rsidR="00547394">
        <w:rPr>
          <w:lang w:val="en-US"/>
        </w:rPr>
        <w:t>sub</w:t>
      </w:r>
      <w:proofErr w:type="gram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bab</w:t>
      </w:r>
      <w:proofErr w:type="spellEnd"/>
      <w:r w:rsidRPr="00BB3FBB">
        <w:rPr>
          <w:lang w:val="en-US"/>
        </w:rPr>
        <w:t>.</w:t>
      </w:r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BB3FBB" w:rsidP="00BB3FBB">
      <w:pPr>
        <w:rPr>
          <w:rFonts w:asciiTheme="majorHAnsi" w:hAnsiTheme="majorHAnsi"/>
          <w:i/>
          <w:lang w:val="en-US"/>
        </w:rPr>
      </w:pPr>
      <w:r w:rsidRPr="00BB3FBB">
        <w:rPr>
          <w:rFonts w:asciiTheme="majorHAnsi" w:hAnsiTheme="majorHAnsi"/>
          <w:i/>
          <w:lang w:val="en-US"/>
        </w:rPr>
        <w:t>3.1.1 Su</w:t>
      </w:r>
      <w:r w:rsidR="00547394">
        <w:rPr>
          <w:rFonts w:asciiTheme="majorHAnsi" w:hAnsiTheme="majorHAnsi"/>
          <w:i/>
          <w:lang w:val="en-US"/>
        </w:rPr>
        <w:t xml:space="preserve">b </w:t>
      </w:r>
      <w:proofErr w:type="spellStart"/>
      <w:r w:rsidR="00547394">
        <w:rPr>
          <w:rFonts w:asciiTheme="majorHAnsi" w:hAnsiTheme="majorHAnsi"/>
          <w:i/>
          <w:lang w:val="en-US"/>
        </w:rPr>
        <w:t>S</w:t>
      </w:r>
      <w:r w:rsidRPr="00BB3FBB">
        <w:rPr>
          <w:rFonts w:asciiTheme="majorHAnsi" w:hAnsiTheme="majorHAnsi"/>
          <w:i/>
          <w:lang w:val="en-US"/>
        </w:rPr>
        <w:t>ub</w:t>
      </w:r>
      <w:proofErr w:type="spellEnd"/>
      <w:r w:rsidR="00547394">
        <w:rPr>
          <w:rFonts w:asciiTheme="majorHAnsi" w:hAnsiTheme="majorHAnsi"/>
          <w:i/>
          <w:lang w:val="en-US"/>
        </w:rPr>
        <w:t xml:space="preserve"> </w:t>
      </w:r>
      <w:proofErr w:type="spellStart"/>
      <w:r w:rsidR="00547394">
        <w:rPr>
          <w:rFonts w:asciiTheme="majorHAnsi" w:hAnsiTheme="majorHAnsi"/>
          <w:i/>
          <w:lang w:val="en-US"/>
        </w:rPr>
        <w:t>Bab</w:t>
      </w:r>
      <w:proofErr w:type="spellEnd"/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BB3FBB" w:rsidP="00BB3FBB">
      <w:pPr>
        <w:rPr>
          <w:lang w:val="en-US"/>
        </w:rPr>
      </w:pP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 </w:t>
      </w:r>
      <w:r w:rsidR="00547394" w:rsidRPr="00BB3FBB">
        <w:rPr>
          <w:rFonts w:asciiTheme="majorHAnsi" w:hAnsiTheme="majorHAnsi"/>
          <w:i/>
          <w:lang w:val="en-US"/>
        </w:rPr>
        <w:t>Su</w:t>
      </w:r>
      <w:r w:rsidR="00547394">
        <w:rPr>
          <w:rFonts w:asciiTheme="majorHAnsi" w:hAnsiTheme="majorHAnsi"/>
          <w:i/>
          <w:lang w:val="en-US"/>
        </w:rPr>
        <w:t>b</w:t>
      </w:r>
      <w:proofErr w:type="gramEnd"/>
      <w:r w:rsidR="00547394">
        <w:rPr>
          <w:rFonts w:asciiTheme="majorHAnsi" w:hAnsiTheme="majorHAnsi"/>
          <w:i/>
          <w:lang w:val="en-US"/>
        </w:rPr>
        <w:t xml:space="preserve"> </w:t>
      </w:r>
      <w:proofErr w:type="spellStart"/>
      <w:r w:rsidR="00547394">
        <w:rPr>
          <w:rFonts w:asciiTheme="majorHAnsi" w:hAnsiTheme="majorHAnsi"/>
          <w:i/>
          <w:lang w:val="en-US"/>
        </w:rPr>
        <w:t>S</w:t>
      </w:r>
      <w:r w:rsidR="00547394" w:rsidRPr="00BB3FBB">
        <w:rPr>
          <w:rFonts w:asciiTheme="majorHAnsi" w:hAnsiTheme="majorHAnsi"/>
          <w:i/>
          <w:lang w:val="en-US"/>
        </w:rPr>
        <w:t>ub</w:t>
      </w:r>
      <w:proofErr w:type="spellEnd"/>
      <w:r w:rsidR="00547394">
        <w:rPr>
          <w:rFonts w:asciiTheme="majorHAnsi" w:hAnsiTheme="majorHAnsi"/>
          <w:i/>
          <w:lang w:val="en-US"/>
        </w:rPr>
        <w:t xml:space="preserve"> Bab</w:t>
      </w:r>
      <w:r w:rsidRPr="00BB3FBB">
        <w:rPr>
          <w:lang w:val="en-US"/>
        </w:rPr>
        <w:t xml:space="preserve">. </w:t>
      </w:r>
      <w:proofErr w:type="spellStart"/>
      <w:r w:rsidRPr="00BB3FBB">
        <w:rPr>
          <w:lang w:val="en-US"/>
        </w:rPr>
        <w:t>Gunakan</w:t>
      </w:r>
      <w:proofErr w:type="spellEnd"/>
      <w:r w:rsidRPr="00BB3FBB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547394">
        <w:rPr>
          <w:lang w:val="en-US"/>
        </w:rPr>
        <w:t>ini</w:t>
      </w:r>
      <w:proofErr w:type="spellEnd"/>
      <w:r w:rsidR="0054739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BB3FBB">
        <w:rPr>
          <w:lang w:val="en-US"/>
        </w:rPr>
        <w:t>hanya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jika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benar-benar</w:t>
      </w:r>
      <w:proofErr w:type="spellEnd"/>
      <w:r w:rsidRPr="00BB3FBB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BB3FBB">
        <w:rPr>
          <w:lang w:val="en-US"/>
        </w:rPr>
        <w:t>diperlukan</w:t>
      </w:r>
      <w:proofErr w:type="spellEnd"/>
      <w:r w:rsidRPr="00BB3FBB">
        <w:rPr>
          <w:lang w:val="en-US"/>
        </w:rPr>
        <w:t>.</w:t>
      </w:r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BB3FBB" w:rsidP="00BB3FBB">
      <w:pPr>
        <w:pStyle w:val="Heading2"/>
        <w:rPr>
          <w:lang w:val="en-US"/>
        </w:rPr>
      </w:pPr>
      <w:r>
        <w:rPr>
          <w:lang w:val="en-US"/>
        </w:rPr>
        <w:lastRenderedPageBreak/>
        <w:t>Rumus matematika</w:t>
      </w:r>
    </w:p>
    <w:p w:rsidR="00547394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="00547394">
        <w:rPr>
          <w:lang w:val="en-US"/>
        </w:rPr>
        <w:t>persamaan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matematika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dalam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makalah</w:t>
      </w:r>
      <w:proofErr w:type="spellEnd"/>
      <w:r w:rsidR="00547394">
        <w:rPr>
          <w:lang w:val="en-US"/>
        </w:rPr>
        <w:t xml:space="preserve">, </w:t>
      </w:r>
      <w:proofErr w:type="spellStart"/>
      <w:r w:rsidR="00547394">
        <w:rPr>
          <w:lang w:val="en-US"/>
        </w:rPr>
        <w:t>anda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dapat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menggunakan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fitur</w:t>
      </w:r>
      <w:proofErr w:type="spellEnd"/>
      <w:r w:rsidR="00547394">
        <w:rPr>
          <w:lang w:val="en-US"/>
        </w:rPr>
        <w:t xml:space="preserve"> </w:t>
      </w:r>
      <w:r w:rsidR="00547394" w:rsidRPr="00547394">
        <w:rPr>
          <w:i/>
          <w:lang w:val="en-US"/>
        </w:rPr>
        <w:t>equation editor</w:t>
      </w:r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dalam</w:t>
      </w:r>
      <w:proofErr w:type="spellEnd"/>
      <w:r w:rsidR="00547394">
        <w:rPr>
          <w:lang w:val="en-US"/>
        </w:rPr>
        <w:t xml:space="preserve"> MS Word.</w:t>
      </w:r>
      <w:proofErr w:type="gramEnd"/>
      <w:r w:rsidR="00547394">
        <w:rPr>
          <w:lang w:val="en-US"/>
        </w:rPr>
        <w:t xml:space="preserve"> </w:t>
      </w:r>
      <w:r w:rsidRPr="00BB3FBB">
        <w:rPr>
          <w:lang w:val="en-US"/>
        </w:rPr>
        <w:t xml:space="preserve"> </w:t>
      </w:r>
    </w:p>
    <w:p w:rsidR="00BB3FBB" w:rsidRDefault="00BB3FBB" w:rsidP="00547394">
      <w:pPr>
        <w:ind w:firstLine="360"/>
        <w:rPr>
          <w:lang w:val="en-US"/>
        </w:rPr>
      </w:pPr>
      <w:proofErr w:type="spellStart"/>
      <w:proofErr w:type="gramStart"/>
      <w:r w:rsidRPr="00BB3FBB">
        <w:rPr>
          <w:lang w:val="en-US"/>
        </w:rPr>
        <w:t>Persamaan-persamaan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menggunakan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baris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harus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diberi</w:t>
      </w:r>
      <w:proofErr w:type="spellEnd"/>
      <w:r w:rsidR="00547394">
        <w:rPr>
          <w:lang w:val="en-US"/>
        </w:rPr>
        <w:t xml:space="preserve"> </w:t>
      </w:r>
      <w:proofErr w:type="spellStart"/>
      <w:r w:rsidR="00547394">
        <w:rPr>
          <w:lang w:val="en-US"/>
        </w:rPr>
        <w:t>nomo</w:t>
      </w:r>
      <w:r w:rsidRPr="00BB3FBB">
        <w:rPr>
          <w:lang w:val="en-US"/>
        </w:rPr>
        <w:t>r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r w:rsidR="00547394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Sebagai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contoh</w:t>
      </w:r>
      <w:proofErr w:type="spellEnd"/>
      <w:r w:rsidRPr="00BB3FBB">
        <w:rPr>
          <w:lang w:val="en-US"/>
        </w:rPr>
        <w:t xml:space="preserve"> </w:t>
      </w:r>
    </w:p>
    <w:p w:rsidR="00547394" w:rsidRDefault="00547394" w:rsidP="00547394">
      <w:pPr>
        <w:ind w:firstLine="360"/>
        <w:jc w:val="right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A=π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dan</w:t>
      </w:r>
      <w:proofErr w:type="gramEnd"/>
      <w:r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1</m:t>
        </m:r>
      </m:oMath>
      <w:r>
        <w:rPr>
          <w:rFonts w:eastAsiaTheme="minorEastAsia"/>
          <w:lang w:val="en-US"/>
        </w:rPr>
        <w:t xml:space="preserve">             (1)</w:t>
      </w:r>
    </w:p>
    <w:p w:rsidR="00547394" w:rsidRDefault="00547394" w:rsidP="00547394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atau</w:t>
      </w:r>
      <w:proofErr w:type="spellEnd"/>
      <w:proofErr w:type="gram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jika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diperlukan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dua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nomor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persamaan</w:t>
      </w:r>
      <w:proofErr w:type="spellEnd"/>
      <w:r>
        <w:rPr>
          <w:rFonts w:eastAsiaTheme="minorEastAsia"/>
          <w:lang w:val="en-US"/>
        </w:rPr>
        <w:t>,</w:t>
      </w:r>
    </w:p>
    <w:p w:rsidR="00547394" w:rsidRDefault="00547394" w:rsidP="00547394">
      <w:pPr>
        <w:ind w:firstLine="360"/>
        <w:jc w:val="right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A=π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                              (2)</w:t>
      </w:r>
    </w:p>
    <w:p w:rsidR="00547394" w:rsidRDefault="00547394" w:rsidP="00547394">
      <w:pPr>
        <w:ind w:firstLine="360"/>
        <w:jc w:val="center"/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dan</w:t>
      </w:r>
      <w:proofErr w:type="spellEnd"/>
      <w:proofErr w:type="gramEnd"/>
    </w:p>
    <w:p w:rsidR="00547394" w:rsidRDefault="00F61503" w:rsidP="00547394">
      <w:pPr>
        <w:ind w:firstLine="360"/>
        <w:jc w:val="right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1</m:t>
        </m:r>
      </m:oMath>
      <w:r w:rsidR="00547394">
        <w:rPr>
          <w:rFonts w:eastAsiaTheme="minorEastAsia"/>
          <w:lang w:val="en-US"/>
        </w:rPr>
        <w:t xml:space="preserve">                       (3)</w:t>
      </w:r>
    </w:p>
    <w:p w:rsidR="00BB3FBB" w:rsidRDefault="00E97297" w:rsidP="00E97297">
      <w:pPr>
        <w:ind w:firstLine="360"/>
        <w:rPr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panjang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dapat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membagi</w:t>
      </w:r>
      <w:proofErr w:type="spellEnd"/>
      <w:r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persamaan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tersebut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menjadi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dua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baris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atau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lebih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</w:p>
    <w:p w:rsidR="00BB3FBB" w:rsidRDefault="00E97297" w:rsidP="00BB3FB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2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α+β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α-β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="Cambria Math" w:hAnsi="Cambria Math" w:cs="Cambria Math"/>
                  <w:lang w:val="en-US"/>
                </w:rPr>
                <m:t>α</m:t>
              </m:r>
            </m:e>
          </m:func>
        </m:oMath>
      </m:oMathPara>
    </w:p>
    <w:p w:rsidR="00E97297" w:rsidRDefault="00E97297" w:rsidP="00BB3FBB">
      <w:pPr>
        <w:rPr>
          <w:rFonts w:eastAsiaTheme="minorEastAsia"/>
          <w:lang w:val="en-US"/>
        </w:rPr>
      </w:pPr>
    </w:p>
    <w:p w:rsidR="00E97297" w:rsidRDefault="00E97297" w:rsidP="00E97297">
      <w:pPr>
        <w:jc w:val="right"/>
        <w:rPr>
          <w:rFonts w:eastAsiaTheme="minorEastAsia"/>
          <w:lang w:val="en-US"/>
        </w:rPr>
      </w:pPr>
      <m:oMath>
        <m:r>
          <w:rPr>
            <w:rFonts w:ascii="Cambria Math" w:eastAsia="Cambria Math" w:hAnsi="Cambria Math" w:cs="Cambria Math"/>
            <w:lang w:val="en-US"/>
          </w:rPr>
          <m:t>+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lang w:val="en-US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lang w:val="en-US"/>
              </w:rPr>
              <m:t>β</m:t>
            </m:r>
          </m:e>
        </m:func>
      </m:oMath>
      <w:r>
        <w:rPr>
          <w:rFonts w:eastAsiaTheme="minorEastAsia"/>
          <w:lang w:val="en-US"/>
        </w:rPr>
        <w:t xml:space="preserve">     (4)</w:t>
      </w:r>
    </w:p>
    <w:p w:rsidR="00E97297" w:rsidRPr="00BB3FBB" w:rsidRDefault="00E97297" w:rsidP="00BB3FBB">
      <w:pPr>
        <w:rPr>
          <w:lang w:val="en-US"/>
        </w:rPr>
      </w:pPr>
    </w:p>
    <w:p w:rsidR="00BB3FBB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kasus-kasus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tertentu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persamaan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matematika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menempati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persis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satu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baris</w:t>
      </w:r>
      <w:proofErr w:type="spellEnd"/>
      <w:r w:rsidR="002265A2">
        <w:rPr>
          <w:lang w:val="en-US"/>
        </w:rPr>
        <w:t xml:space="preserve"> </w:t>
      </w:r>
      <w:proofErr w:type="spellStart"/>
      <w:r w:rsidR="002265A2">
        <w:rPr>
          <w:lang w:val="en-US"/>
        </w:rPr>
        <w:t>seperti</w:t>
      </w:r>
      <w:proofErr w:type="spellEnd"/>
      <w:r w:rsidR="002265A2">
        <w:rPr>
          <w:lang w:val="en-US"/>
        </w:rPr>
        <w:t xml:space="preserve"> </w:t>
      </w:r>
      <w:proofErr w:type="spellStart"/>
      <w:r w:rsidR="002265A2">
        <w:rPr>
          <w:lang w:val="en-US"/>
        </w:rPr>
        <w:t>persamaan</w:t>
      </w:r>
      <w:proofErr w:type="spellEnd"/>
      <w:r w:rsidR="002265A2">
        <w:rPr>
          <w:lang w:val="en-US"/>
        </w:rPr>
        <w:t xml:space="preserve"> (5)</w:t>
      </w:r>
      <w:r w:rsidR="00E97297">
        <w:rPr>
          <w:lang w:val="en-US"/>
        </w:rPr>
        <w:t>.</w:t>
      </w:r>
      <w:proofErr w:type="gramEnd"/>
      <w:r w:rsidR="00E97297">
        <w:rPr>
          <w:lang w:val="en-US"/>
        </w:rPr>
        <w:t xml:space="preserve"> </w:t>
      </w:r>
      <w:proofErr w:type="spellStart"/>
      <w:proofErr w:type="gramStart"/>
      <w:r w:rsidR="00E97297">
        <w:rPr>
          <w:lang w:val="en-US"/>
        </w:rPr>
        <w:t>Dalam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hal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ini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nomo</w:t>
      </w:r>
      <w:r w:rsidRPr="00BB3FBB">
        <w:rPr>
          <w:lang w:val="en-US"/>
        </w:rPr>
        <w:t>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persamaan</w:t>
      </w:r>
      <w:proofErr w:type="spellEnd"/>
      <w:r w:rsidRPr="00BB3FBB">
        <w:rPr>
          <w:lang w:val="en-US"/>
        </w:rPr>
        <w:t xml:space="preserve"> </w:t>
      </w:r>
      <w:proofErr w:type="spellStart"/>
      <w:r w:rsidR="00E97297">
        <w:rPr>
          <w:lang w:val="en-US"/>
        </w:rPr>
        <w:t>diletakkan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pada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baris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di</w:t>
      </w:r>
      <w:proofErr w:type="spell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bawahnya</w:t>
      </w:r>
      <w:proofErr w:type="spellEnd"/>
      <w:r w:rsidR="00E97297">
        <w:rPr>
          <w:lang w:val="en-US"/>
        </w:rPr>
        <w:t>.</w:t>
      </w:r>
      <w:proofErr w:type="gramEnd"/>
      <w:r w:rsidR="00E97297">
        <w:rPr>
          <w:lang w:val="en-US"/>
        </w:rPr>
        <w:t xml:space="preserve"> </w:t>
      </w:r>
      <w:proofErr w:type="spellStart"/>
      <w:r w:rsidR="00E97297">
        <w:rPr>
          <w:lang w:val="en-US"/>
        </w:rPr>
        <w:t>Contoh</w:t>
      </w:r>
      <w:proofErr w:type="spellEnd"/>
    </w:p>
    <w:p w:rsidR="00E97297" w:rsidRPr="00BB3FBB" w:rsidRDefault="00E97297" w:rsidP="00BB3FBB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BB3FBB" w:rsidRDefault="00E97297" w:rsidP="00E97297">
      <w:pPr>
        <w:jc w:val="right"/>
        <w:rPr>
          <w:lang w:val="en-US"/>
        </w:rPr>
      </w:pPr>
      <w:r>
        <w:rPr>
          <w:lang w:val="en-US"/>
        </w:rPr>
        <w:t>(5)</w:t>
      </w:r>
    </w:p>
    <w:p w:rsidR="00E97297" w:rsidRPr="00BB3FBB" w:rsidRDefault="00E97297" w:rsidP="00BB3FBB">
      <w:pPr>
        <w:rPr>
          <w:lang w:val="en-US"/>
        </w:rPr>
      </w:pPr>
    </w:p>
    <w:p w:rsidR="00BB3FBB" w:rsidRPr="00BB3FBB" w:rsidRDefault="00AA0DC5" w:rsidP="00AA0DC5">
      <w:pPr>
        <w:pStyle w:val="Heading2"/>
        <w:rPr>
          <w:lang w:val="en-US"/>
        </w:rPr>
      </w:pPr>
      <w:r>
        <w:rPr>
          <w:lang w:val="en-US"/>
        </w:rPr>
        <w:t>Gambar dan tabel</w:t>
      </w:r>
    </w:p>
    <w:p w:rsidR="00BB3FBB" w:rsidRDefault="00F61503" w:rsidP="003466EA">
      <w:pPr>
        <w:ind w:firstLine="36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90.35pt;width:207.75pt;height:.05pt;z-index:251660288" stroked="f">
            <v:textbox style="mso-fit-shape-to-text:t" inset="0,0,0,0">
              <w:txbxContent>
                <w:p w:rsidR="003466EA" w:rsidRPr="003466EA" w:rsidRDefault="003466EA" w:rsidP="00FA0F17">
                  <w:pPr>
                    <w:pStyle w:val="Caption"/>
                    <w:jc w:val="center"/>
                    <w:rPr>
                      <w:b w:val="0"/>
                      <w:noProof/>
                      <w:color w:val="000000" w:themeColor="text1"/>
                      <w:lang w:val="en-US"/>
                    </w:rPr>
                  </w:pPr>
                  <w:r w:rsidRPr="003466EA">
                    <w:rPr>
                      <w:b w:val="0"/>
                      <w:color w:val="000000" w:themeColor="text1"/>
                    </w:rPr>
                    <w:t xml:space="preserve">Gambar  </w:t>
                  </w:r>
                  <w:r w:rsidR="00F61503" w:rsidRPr="003466EA">
                    <w:rPr>
                      <w:b w:val="0"/>
                      <w:color w:val="000000" w:themeColor="text1"/>
                    </w:rPr>
                    <w:fldChar w:fldCharType="begin"/>
                  </w:r>
                  <w:r w:rsidRPr="003466EA">
                    <w:rPr>
                      <w:b w:val="0"/>
                      <w:color w:val="000000" w:themeColor="text1"/>
                    </w:rPr>
                    <w:instrText xml:space="preserve"> SEQ Gambar_ \* ARABIC </w:instrText>
                  </w:r>
                  <w:r w:rsidR="00F61503" w:rsidRPr="003466EA">
                    <w:rPr>
                      <w:b w:val="0"/>
                      <w:color w:val="000000" w:themeColor="text1"/>
                    </w:rPr>
                    <w:fldChar w:fldCharType="separate"/>
                  </w:r>
                  <w:r w:rsidR="00FA0F17">
                    <w:rPr>
                      <w:b w:val="0"/>
                      <w:noProof/>
                      <w:color w:val="000000" w:themeColor="text1"/>
                    </w:rPr>
                    <w:t>1</w:t>
                  </w:r>
                  <w:r w:rsidR="00F61503" w:rsidRPr="003466EA">
                    <w:rPr>
                      <w:b w:val="0"/>
                      <w:color w:val="000000" w:themeColor="text1"/>
                    </w:rPr>
                    <w:fldChar w:fldCharType="end"/>
                  </w:r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Contoh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gambar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yang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cukup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diletakkan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pada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satu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kolom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.</w:t>
                  </w:r>
                  <w:proofErr w:type="gram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Gambar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diambil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dari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 (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xxxx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 xml:space="preserve">, </w:t>
                  </w:r>
                  <w:proofErr w:type="spellStart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yy</w:t>
                  </w:r>
                  <w:proofErr w:type="spellEnd"/>
                  <w:r w:rsidRPr="003466EA">
                    <w:rPr>
                      <w:b w:val="0"/>
                      <w:color w:val="000000" w:themeColor="text1"/>
                      <w:lang w:val="en-US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3466EA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512445</wp:posOffset>
            </wp:positionV>
            <wp:extent cx="2638425" cy="184785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30" t="18605" r="2888" b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B3FBB" w:rsidRPr="00BB3FBB">
        <w:rPr>
          <w:lang w:val="en-US"/>
        </w:rPr>
        <w:t>Gambar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dapat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disisipkan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ke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dalam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teks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dengan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menggunakan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3466EA">
        <w:rPr>
          <w:lang w:val="en-US"/>
        </w:rPr>
        <w:t>beberapa</w:t>
      </w:r>
      <w:proofErr w:type="spellEnd"/>
      <w:r w:rsidR="003466EA">
        <w:rPr>
          <w:lang w:val="en-US"/>
        </w:rPr>
        <w:t xml:space="preserve"> model </w:t>
      </w:r>
      <w:proofErr w:type="spellStart"/>
      <w:r w:rsidR="003466EA">
        <w:rPr>
          <w:lang w:val="en-US"/>
        </w:rPr>
        <w:t>tayangan</w:t>
      </w:r>
      <w:proofErr w:type="spellEnd"/>
      <w:r w:rsidR="003466EA">
        <w:rPr>
          <w:lang w:val="en-US"/>
        </w:rPr>
        <w:t>.</w:t>
      </w:r>
      <w:proofErr w:type="gramEnd"/>
      <w:r w:rsidR="003466EA">
        <w:rPr>
          <w:lang w:val="en-US"/>
        </w:rPr>
        <w:t xml:space="preserve"> </w:t>
      </w:r>
      <w:proofErr w:type="spellStart"/>
      <w:r w:rsidR="003466EA">
        <w:rPr>
          <w:lang w:val="en-US"/>
        </w:rPr>
        <w:t>Contoh</w:t>
      </w:r>
      <w:proofErr w:type="spellEnd"/>
    </w:p>
    <w:p w:rsidR="003466EA" w:rsidRDefault="003466EA" w:rsidP="003466EA">
      <w:pPr>
        <w:ind w:firstLine="360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fitur</w:t>
      </w:r>
      <w:proofErr w:type="spellEnd"/>
      <w:r>
        <w:rPr>
          <w:lang w:val="en-US"/>
        </w:rPr>
        <w:t xml:space="preserve"> </w:t>
      </w:r>
      <w:r w:rsidRPr="003466EA">
        <w:rPr>
          <w:i/>
          <w:lang w:val="en-US"/>
        </w:rPr>
        <w:t>Insert Caption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>.</w:t>
      </w:r>
      <w:proofErr w:type="gramEnd"/>
    </w:p>
    <w:p w:rsidR="003466EA" w:rsidRDefault="003466EA" w:rsidP="003466EA">
      <w:pPr>
        <w:ind w:firstLine="360"/>
        <w:rPr>
          <w:lang w:val="en-US"/>
        </w:rPr>
      </w:pPr>
      <w:proofErr w:type="spellStart"/>
      <w:proofErr w:type="gramStart"/>
      <w:r w:rsidRPr="00BB3FBB">
        <w:rPr>
          <w:lang w:val="en-US"/>
        </w:rPr>
        <w:t>Gambar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atau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grafik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kadang-kadang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merupakan</w:t>
      </w:r>
      <w:proofErr w:type="spellEnd"/>
      <w:r w:rsidRPr="00BB3FBB"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file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disertakan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file yang </w:t>
      </w:r>
      <w:proofErr w:type="spellStart"/>
      <w:r>
        <w:rPr>
          <w:lang w:val="en-US"/>
        </w:rPr>
        <w:t>terpisah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Formatnya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jpg.</w:t>
      </w:r>
      <w:proofErr w:type="gramEnd"/>
    </w:p>
    <w:p w:rsidR="00BB3FBB" w:rsidRPr="00BB3FBB" w:rsidRDefault="003466EA" w:rsidP="003466EA">
      <w:pPr>
        <w:ind w:firstLine="360"/>
        <w:rPr>
          <w:lang w:val="en-US"/>
        </w:rPr>
      </w:pPr>
      <w:proofErr w:type="spellStart"/>
      <w:r>
        <w:rPr>
          <w:lang w:val="en-US"/>
        </w:rPr>
        <w:t>Sesekali</w:t>
      </w:r>
      <w:proofErr w:type="spellEnd"/>
      <w:r>
        <w:rPr>
          <w:lang w:val="en-US"/>
        </w:rPr>
        <w:t>,</w:t>
      </w:r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gambar</w:t>
      </w:r>
      <w:proofErr w:type="spellEnd"/>
      <w:r w:rsidR="00BB3FBB" w:rsidRPr="00BB3FBB">
        <w:rPr>
          <w:lang w:val="en-US"/>
        </w:rPr>
        <w:t xml:space="preserve"> yang </w:t>
      </w:r>
      <w:proofErr w:type="spellStart"/>
      <w:proofErr w:type="gramStart"/>
      <w:r w:rsidR="00BB3FBB" w:rsidRPr="00BB3FBB">
        <w:rPr>
          <w:lang w:val="en-US"/>
        </w:rPr>
        <w:t>akan</w:t>
      </w:r>
      <w:proofErr w:type="spellEnd"/>
      <w:proofErr w:type="gram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disisipkan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dapat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terlalu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lebar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sehingga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membutuhkan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dua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kolom</w:t>
      </w:r>
      <w:proofErr w:type="spellEnd"/>
      <w:r w:rsidR="00BB3FBB" w:rsidRPr="00BB3FBB">
        <w:rPr>
          <w:lang w:val="en-US"/>
        </w:rPr>
        <w:t xml:space="preserve">. </w:t>
      </w:r>
      <w:proofErr w:type="spellStart"/>
      <w:r w:rsidR="00BB3FBB" w:rsidRPr="00BB3FBB">
        <w:rPr>
          <w:lang w:val="en-US"/>
        </w:rPr>
        <w:t>Contoh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gambar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ini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diperlihatkan</w:t>
      </w:r>
      <w:proofErr w:type="spellEnd"/>
      <w:r w:rsidR="00BB3FBB" w:rsidRPr="00BB3FBB">
        <w:rPr>
          <w:lang w:val="en-US"/>
        </w:rPr>
        <w:t xml:space="preserve"> </w:t>
      </w:r>
    </w:p>
    <w:p w:rsidR="00CB617B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pada</w:t>
      </w:r>
      <w:proofErr w:type="spellEnd"/>
      <w:proofErr w:type="gramEnd"/>
      <w:r w:rsidRPr="00BB3FBB">
        <w:rPr>
          <w:lang w:val="en-US"/>
        </w:rPr>
        <w:t xml:space="preserve"> </w:t>
      </w:r>
      <w:proofErr w:type="spellStart"/>
      <w:r w:rsidR="002265A2">
        <w:rPr>
          <w:lang w:val="en-US"/>
        </w:rPr>
        <w:t>g</w:t>
      </w:r>
      <w:r w:rsidRPr="00BB3FBB">
        <w:rPr>
          <w:lang w:val="en-US"/>
        </w:rPr>
        <w:t>ambar</w:t>
      </w:r>
      <w:proofErr w:type="spellEnd"/>
      <w:r w:rsidR="002265A2">
        <w:rPr>
          <w:lang w:val="en-US"/>
        </w:rPr>
        <w:t xml:space="preserve"> 2</w:t>
      </w:r>
      <w:r w:rsidRPr="00BB3FBB">
        <w:rPr>
          <w:lang w:val="en-US"/>
        </w:rPr>
        <w:t>.</w:t>
      </w:r>
    </w:p>
    <w:p w:rsidR="00CB617B" w:rsidRDefault="00BB3FBB" w:rsidP="00CB617B">
      <w:pPr>
        <w:ind w:firstLine="360"/>
        <w:rPr>
          <w:lang w:val="en-US"/>
        </w:rPr>
      </w:pPr>
      <w:proofErr w:type="gramStart"/>
      <w:r w:rsidRPr="00BB3FBB">
        <w:rPr>
          <w:lang w:val="en-US"/>
        </w:rPr>
        <w:t xml:space="preserve">Analog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penempatan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</w:t>
      </w:r>
      <w:r w:rsidR="00FD1886">
        <w:rPr>
          <w:lang w:val="en-US"/>
        </w:rPr>
        <w:t>1</w:t>
      </w:r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memperlihatkan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jenis</w:t>
      </w:r>
      <w:proofErr w:type="spellEnd"/>
      <w:r w:rsidR="00FD1886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hanya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membutuhkan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kolom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sedangkan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</w:t>
      </w:r>
      <w:r w:rsidR="00FD1886">
        <w:rPr>
          <w:lang w:val="en-US"/>
        </w:rPr>
        <w:t>2,</w:t>
      </w:r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memperlihatkan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agak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lebar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</w:p>
    <w:p w:rsidR="00ED51B5" w:rsidRDefault="00ED51B5" w:rsidP="00CB617B">
      <w:pPr>
        <w:ind w:firstLine="360"/>
        <w:rPr>
          <w:lang w:val="en-US"/>
        </w:rPr>
      </w:pPr>
    </w:p>
    <w:p w:rsidR="00ED51B5" w:rsidRPr="00ED51B5" w:rsidRDefault="00ED51B5" w:rsidP="00ED51B5">
      <w:pPr>
        <w:pStyle w:val="Caption"/>
        <w:jc w:val="center"/>
        <w:rPr>
          <w:b w:val="0"/>
          <w:color w:val="000000" w:themeColor="text1"/>
          <w:lang w:val="en-US"/>
        </w:rPr>
      </w:pPr>
      <w:r w:rsidRPr="00ED51B5">
        <w:rPr>
          <w:b w:val="0"/>
          <w:color w:val="000000" w:themeColor="text1"/>
        </w:rPr>
        <w:t xml:space="preserve">Tabel </w:t>
      </w:r>
      <w:r w:rsidR="00F61503" w:rsidRPr="00ED51B5">
        <w:rPr>
          <w:b w:val="0"/>
          <w:color w:val="000000" w:themeColor="text1"/>
        </w:rPr>
        <w:fldChar w:fldCharType="begin"/>
      </w:r>
      <w:r w:rsidRPr="00ED51B5">
        <w:rPr>
          <w:b w:val="0"/>
          <w:color w:val="000000" w:themeColor="text1"/>
        </w:rPr>
        <w:instrText xml:space="preserve"> SEQ Tabel \* ARABIC </w:instrText>
      </w:r>
      <w:r w:rsidR="00F61503" w:rsidRPr="00ED51B5">
        <w:rPr>
          <w:b w:val="0"/>
          <w:color w:val="000000" w:themeColor="text1"/>
        </w:rPr>
        <w:fldChar w:fldCharType="separate"/>
      </w:r>
      <w:r w:rsidRPr="00ED51B5">
        <w:rPr>
          <w:b w:val="0"/>
          <w:noProof/>
          <w:color w:val="000000" w:themeColor="text1"/>
        </w:rPr>
        <w:t>1</w:t>
      </w:r>
      <w:r w:rsidR="00F61503" w:rsidRPr="00ED51B5">
        <w:rPr>
          <w:b w:val="0"/>
          <w:color w:val="000000" w:themeColor="text1"/>
        </w:rPr>
        <w:fldChar w:fldCharType="end"/>
      </w:r>
      <w:r>
        <w:rPr>
          <w:b w:val="0"/>
          <w:color w:val="000000" w:themeColor="text1"/>
          <w:lang w:val="en-US"/>
        </w:rPr>
        <w:t xml:space="preserve">. </w:t>
      </w:r>
      <w:proofErr w:type="spellStart"/>
      <w:r>
        <w:rPr>
          <w:b w:val="0"/>
          <w:color w:val="000000" w:themeColor="text1"/>
          <w:lang w:val="en-US"/>
        </w:rPr>
        <w:t>Judul</w:t>
      </w:r>
      <w:proofErr w:type="spellEnd"/>
      <w:r>
        <w:rPr>
          <w:b w:val="0"/>
          <w:color w:val="000000" w:themeColor="text1"/>
          <w:lang w:val="en-US"/>
        </w:rPr>
        <w:t xml:space="preserve"> </w:t>
      </w:r>
      <w:proofErr w:type="spellStart"/>
      <w:r>
        <w:rPr>
          <w:b w:val="0"/>
          <w:color w:val="000000" w:themeColor="text1"/>
          <w:lang w:val="en-US"/>
        </w:rPr>
        <w:t>tabel</w:t>
      </w:r>
      <w:proofErr w:type="spell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84"/>
        <w:gridCol w:w="1792"/>
        <w:gridCol w:w="725"/>
      </w:tblGrid>
      <w:tr w:rsidR="00CA21A3" w:rsidRPr="00CA21A3" w:rsidTr="00CA21A3">
        <w:trPr>
          <w:jc w:val="center"/>
        </w:trPr>
        <w:tc>
          <w:tcPr>
            <w:tcW w:w="584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  <w:r w:rsidRPr="00CA21A3">
              <w:rPr>
                <w:sz w:val="20"/>
                <w:lang w:val="en-US"/>
              </w:rPr>
              <w:t>No</w:t>
            </w:r>
          </w:p>
        </w:tc>
        <w:tc>
          <w:tcPr>
            <w:tcW w:w="1792" w:type="dxa"/>
          </w:tcPr>
          <w:p w:rsidR="00CA21A3" w:rsidRPr="00CA21A3" w:rsidRDefault="00CA21A3" w:rsidP="00ED51B5">
            <w:pPr>
              <w:rPr>
                <w:sz w:val="20"/>
                <w:lang w:val="en-US"/>
              </w:rPr>
            </w:pPr>
            <w:proofErr w:type="spellStart"/>
            <w:r w:rsidRPr="00CA21A3">
              <w:rPr>
                <w:sz w:val="20"/>
                <w:lang w:val="en-US"/>
              </w:rPr>
              <w:t>Nama</w:t>
            </w:r>
            <w:proofErr w:type="spellEnd"/>
            <w:r w:rsidRPr="00CA21A3">
              <w:rPr>
                <w:sz w:val="20"/>
                <w:lang w:val="en-US"/>
              </w:rPr>
              <w:t xml:space="preserve"> </w:t>
            </w:r>
            <w:proofErr w:type="spellStart"/>
            <w:r w:rsidRPr="00CA21A3">
              <w:rPr>
                <w:sz w:val="20"/>
                <w:lang w:val="en-US"/>
              </w:rPr>
              <w:t>Murid</w:t>
            </w:r>
            <w:proofErr w:type="spellEnd"/>
          </w:p>
        </w:tc>
        <w:tc>
          <w:tcPr>
            <w:tcW w:w="725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  <w:proofErr w:type="spellStart"/>
            <w:r w:rsidRPr="00CA21A3">
              <w:rPr>
                <w:sz w:val="20"/>
                <w:lang w:val="en-US"/>
              </w:rPr>
              <w:t>Nilai</w:t>
            </w:r>
            <w:proofErr w:type="spellEnd"/>
          </w:p>
        </w:tc>
      </w:tr>
      <w:tr w:rsidR="00CA21A3" w:rsidRPr="00CA21A3" w:rsidTr="00CA21A3">
        <w:trPr>
          <w:jc w:val="center"/>
        </w:trPr>
        <w:tc>
          <w:tcPr>
            <w:tcW w:w="584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  <w:r w:rsidRPr="00CA21A3">
              <w:rPr>
                <w:sz w:val="20"/>
                <w:lang w:val="en-US"/>
              </w:rPr>
              <w:t>1</w:t>
            </w:r>
          </w:p>
        </w:tc>
        <w:tc>
          <w:tcPr>
            <w:tcW w:w="1792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  <w:tc>
          <w:tcPr>
            <w:tcW w:w="725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</w:tr>
      <w:tr w:rsidR="00CA21A3" w:rsidRPr="00CA21A3" w:rsidTr="00CA21A3">
        <w:trPr>
          <w:jc w:val="center"/>
        </w:trPr>
        <w:tc>
          <w:tcPr>
            <w:tcW w:w="584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  <w:r w:rsidRPr="00CA21A3">
              <w:rPr>
                <w:sz w:val="20"/>
                <w:lang w:val="en-US"/>
              </w:rPr>
              <w:t>2</w:t>
            </w:r>
          </w:p>
        </w:tc>
        <w:tc>
          <w:tcPr>
            <w:tcW w:w="1792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  <w:tc>
          <w:tcPr>
            <w:tcW w:w="725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</w:tr>
      <w:tr w:rsidR="00CA21A3" w:rsidRPr="00CA21A3" w:rsidTr="00CA21A3">
        <w:trPr>
          <w:jc w:val="center"/>
        </w:trPr>
        <w:tc>
          <w:tcPr>
            <w:tcW w:w="584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  <w:r w:rsidRPr="00CA21A3">
              <w:rPr>
                <w:sz w:val="20"/>
                <w:lang w:val="en-US"/>
              </w:rPr>
              <w:t>3</w:t>
            </w:r>
          </w:p>
        </w:tc>
        <w:tc>
          <w:tcPr>
            <w:tcW w:w="1792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  <w:tc>
          <w:tcPr>
            <w:tcW w:w="725" w:type="dxa"/>
          </w:tcPr>
          <w:p w:rsidR="00CA21A3" w:rsidRPr="00CA21A3" w:rsidRDefault="00CA21A3" w:rsidP="00CB617B">
            <w:pPr>
              <w:rPr>
                <w:sz w:val="20"/>
                <w:lang w:val="en-US"/>
              </w:rPr>
            </w:pPr>
          </w:p>
        </w:tc>
      </w:tr>
    </w:tbl>
    <w:p w:rsidR="00ED51B5" w:rsidRDefault="00ED51B5" w:rsidP="00CB617B">
      <w:pPr>
        <w:ind w:firstLine="360"/>
        <w:rPr>
          <w:lang w:val="en-US"/>
        </w:rPr>
      </w:pPr>
    </w:p>
    <w:p w:rsidR="00BB3FBB" w:rsidRPr="00BB3FBB" w:rsidRDefault="00BB3FBB" w:rsidP="00CB617B">
      <w:pPr>
        <w:ind w:firstLine="360"/>
        <w:rPr>
          <w:lang w:val="en-US"/>
        </w:rPr>
      </w:pPr>
      <w:proofErr w:type="spellStart"/>
      <w:proofErr w:type="gramStart"/>
      <w:r w:rsidRPr="00BB3FBB">
        <w:rPr>
          <w:lang w:val="en-US"/>
        </w:rPr>
        <w:t>Penulis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hendaknya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memperkirakan</w:t>
      </w:r>
      <w:proofErr w:type="spellEnd"/>
      <w:r w:rsidRPr="00BB3FBB">
        <w:rPr>
          <w:lang w:val="en-US"/>
        </w:rPr>
        <w:t xml:space="preserve"> agar </w:t>
      </w:r>
      <w:proofErr w:type="spellStart"/>
      <w:r w:rsidRPr="00BB3FBB">
        <w:rPr>
          <w:lang w:val="en-US"/>
        </w:rPr>
        <w:t>setiap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karakter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terdapat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dalam</w:t>
      </w:r>
      <w:proofErr w:type="spell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gambar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terlihat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jelas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versi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cetak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makalahnya</w:t>
      </w:r>
      <w:proofErr w:type="spellEnd"/>
      <w:r w:rsidRPr="00BB3FBB">
        <w:rPr>
          <w:lang w:val="en-US"/>
        </w:rPr>
        <w:t>.</w:t>
      </w:r>
      <w:proofErr w:type="gramEnd"/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CD49ED" w:rsidP="00CD49ED">
      <w:pPr>
        <w:pStyle w:val="Heading2"/>
        <w:rPr>
          <w:lang w:val="en-US"/>
        </w:rPr>
      </w:pPr>
      <w:r>
        <w:rPr>
          <w:lang w:val="en-US"/>
        </w:rPr>
        <w:t>Acuan pustaka</w:t>
      </w:r>
    </w:p>
    <w:p w:rsidR="00CB617B" w:rsidRDefault="00BB3FBB" w:rsidP="00BB3FBB">
      <w:pPr>
        <w:rPr>
          <w:lang w:val="en-US"/>
        </w:rPr>
      </w:pPr>
      <w:proofErr w:type="spellStart"/>
      <w:r w:rsidRPr="00BB3FBB">
        <w:rPr>
          <w:lang w:val="en-US"/>
        </w:rPr>
        <w:t>Jurnal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menggunakan</w:t>
      </w:r>
      <w:proofErr w:type="spellEnd"/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cara</w:t>
      </w:r>
      <w:proofErr w:type="spellEnd"/>
      <w:proofErr w:type="gram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penulisan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Pr="00BB3FBB">
        <w:rPr>
          <w:lang w:val="en-US"/>
        </w:rPr>
        <w:t xml:space="preserve"> yang </w:t>
      </w:r>
      <w:proofErr w:type="spellStart"/>
      <w:r w:rsidRPr="00BB3FBB">
        <w:rPr>
          <w:lang w:val="en-US"/>
        </w:rPr>
        <w:t>sama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dengan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konvensi</w:t>
      </w:r>
      <w:proofErr w:type="spellEnd"/>
      <w:r w:rsidR="001A5A75">
        <w:rPr>
          <w:lang w:val="en-US"/>
        </w:rPr>
        <w:t xml:space="preserve"> </w:t>
      </w:r>
      <w:r w:rsidRPr="00CB617B">
        <w:rPr>
          <w:i/>
          <w:lang w:val="en-US"/>
        </w:rPr>
        <w:t>American Physical Society</w:t>
      </w:r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meski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cara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penulisan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bukan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merupakan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cara</w:t>
      </w:r>
      <w:proofErr w:type="spellEnd"/>
      <w:r w:rsidR="001A5A75">
        <w:rPr>
          <w:lang w:val="en-US"/>
        </w:rPr>
        <w:t xml:space="preserve"> </w:t>
      </w:r>
      <w:r w:rsidRPr="00BB3FBB">
        <w:rPr>
          <w:lang w:val="en-US"/>
        </w:rPr>
        <w:t xml:space="preserve">universal. </w:t>
      </w:r>
      <w:proofErr w:type="spellStart"/>
      <w:proofErr w:type="gramStart"/>
      <w:r w:rsidRPr="00BB3FBB">
        <w:rPr>
          <w:lang w:val="en-US"/>
        </w:rPr>
        <w:t>Beberapa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contoh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ditemukan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daftar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bagian</w:t>
      </w:r>
      <w:proofErr w:type="spell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akhir</w:t>
      </w:r>
      <w:proofErr w:type="spellEnd"/>
      <w:r w:rsidRPr="00BB3FBB">
        <w:rPr>
          <w:lang w:val="en-US"/>
        </w:rPr>
        <w:t xml:space="preserve"> </w:t>
      </w:r>
      <w:proofErr w:type="spellStart"/>
      <w:r w:rsidR="00CB617B">
        <w:rPr>
          <w:lang w:val="en-US"/>
        </w:rPr>
        <w:t>naskah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</w:p>
    <w:p w:rsidR="00BB3FBB" w:rsidRPr="00BB3FBB" w:rsidRDefault="00BB3FBB" w:rsidP="00CB617B">
      <w:pPr>
        <w:ind w:firstLine="360"/>
        <w:rPr>
          <w:lang w:val="en-US"/>
        </w:rPr>
      </w:pPr>
      <w:proofErr w:type="spellStart"/>
      <w:proofErr w:type="gramStart"/>
      <w:r w:rsidRPr="00BB3FBB">
        <w:rPr>
          <w:lang w:val="en-US"/>
        </w:rPr>
        <w:t>Jika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membutuhkan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lebih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dari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acuan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menggunakan</w:t>
      </w:r>
      <w:proofErr w:type="spellEnd"/>
      <w:r w:rsidRPr="00BB3FBB">
        <w:rPr>
          <w:lang w:val="en-US"/>
        </w:rPr>
        <w:t xml:space="preserve"> </w:t>
      </w:r>
      <w:r w:rsidR="00CB617B">
        <w:rPr>
          <w:lang w:val="en-US"/>
        </w:rPr>
        <w:t>(nama1, nama2, nama3)</w:t>
      </w:r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Penggunaan</w:t>
      </w:r>
      <w:proofErr w:type="spellEnd"/>
      <w:r w:rsidRPr="00BB3FBB">
        <w:rPr>
          <w:lang w:val="en-US"/>
        </w:rPr>
        <w:t xml:space="preserve"> </w:t>
      </w:r>
      <w:proofErr w:type="spellStart"/>
      <w:r w:rsidR="00CB617B" w:rsidRPr="00CB617B">
        <w:rPr>
          <w:i/>
          <w:lang w:val="en-US"/>
        </w:rPr>
        <w:t>dkk</w:t>
      </w:r>
      <w:proofErr w:type="spellEnd"/>
      <w:r w:rsidR="00CB617B" w:rsidRPr="00CB617B">
        <w:rPr>
          <w:i/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proofErr w:type="spellStart"/>
      <w:proofErr w:type="gramStart"/>
      <w:r w:rsidR="00CB617B">
        <w:rPr>
          <w:lang w:val="en-US"/>
        </w:rPr>
        <w:t>d</w:t>
      </w:r>
      <w:r w:rsidRPr="00BB3FBB">
        <w:rPr>
          <w:lang w:val="en-US"/>
        </w:rPr>
        <w:t>iperbolehkan</w:t>
      </w:r>
      <w:proofErr w:type="spellEnd"/>
      <w:proofErr w:type="gram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dalam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teks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makalah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namun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tidak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dibenarkan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daftar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Pr="00BB3FBB">
        <w:rPr>
          <w:lang w:val="en-US"/>
        </w:rPr>
        <w:t>.</w:t>
      </w:r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CD49ED" w:rsidP="00CD49ED">
      <w:pPr>
        <w:pStyle w:val="Heading2"/>
        <w:rPr>
          <w:lang w:val="en-US"/>
        </w:rPr>
      </w:pPr>
      <w:r>
        <w:rPr>
          <w:lang w:val="en-US"/>
        </w:rPr>
        <w:t>Catatan kaki</w:t>
      </w:r>
    </w:p>
    <w:p w:rsidR="00BB3FBB" w:rsidRPr="00BB3FBB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Catatan</w:t>
      </w:r>
      <w:proofErr w:type="spellEnd"/>
      <w:r w:rsidRPr="00BB3FBB">
        <w:rPr>
          <w:lang w:val="en-US"/>
        </w:rPr>
        <w:t xml:space="preserve"> kaki </w:t>
      </w:r>
      <w:proofErr w:type="spellStart"/>
      <w:r w:rsidRPr="00BB3FBB">
        <w:rPr>
          <w:lang w:val="en-US"/>
        </w:rPr>
        <w:t>tidak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diperbolehkan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r w:rsidR="00CB617B">
        <w:rPr>
          <w:lang w:val="en-US"/>
        </w:rPr>
        <w:t>JRKPF</w:t>
      </w:r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Gunakan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acuan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daftar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kasus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>.</w:t>
      </w:r>
      <w:proofErr w:type="gram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Penggunaan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catatan</w:t>
      </w:r>
      <w:proofErr w:type="spellEnd"/>
      <w:r w:rsidRPr="00BB3FBB">
        <w:rPr>
          <w:lang w:val="en-US"/>
        </w:rPr>
        <w:t xml:space="preserve"> kaki </w:t>
      </w:r>
      <w:proofErr w:type="spellStart"/>
      <w:proofErr w:type="gramStart"/>
      <w:r w:rsidRPr="00BB3FBB">
        <w:rPr>
          <w:lang w:val="en-US"/>
        </w:rPr>
        <w:t>akan</w:t>
      </w:r>
      <w:proofErr w:type="spellEnd"/>
      <w:proofErr w:type="gram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membuat</w:t>
      </w:r>
      <w:proofErr w:type="spellEnd"/>
      <w:r w:rsidRPr="00BB3FBB">
        <w:rPr>
          <w:lang w:val="en-US"/>
        </w:rPr>
        <w:t xml:space="preserve"> format </w:t>
      </w:r>
      <w:proofErr w:type="spellStart"/>
      <w:r w:rsidRPr="00BB3FBB">
        <w:rPr>
          <w:lang w:val="en-US"/>
        </w:rPr>
        <w:t>jurnal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terlihat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rumit</w:t>
      </w:r>
      <w:proofErr w:type="spellEnd"/>
      <w:r w:rsidRPr="00BB3FBB">
        <w:rPr>
          <w:lang w:val="en-US"/>
        </w:rPr>
        <w:t>,</w:t>
      </w:r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terutama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untuk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catatan-catatan</w:t>
      </w:r>
      <w:proofErr w:type="spellEnd"/>
      <w:r w:rsidRPr="00BB3FBB">
        <w:rPr>
          <w:lang w:val="en-US"/>
        </w:rPr>
        <w:t xml:space="preserve"> kaki yang </w:t>
      </w:r>
      <w:proofErr w:type="spellStart"/>
      <w:r w:rsidRPr="00BB3FBB">
        <w:rPr>
          <w:lang w:val="en-US"/>
        </w:rPr>
        <w:t>menggunakan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perumusan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matematika</w:t>
      </w:r>
      <w:proofErr w:type="spellEnd"/>
      <w:r w:rsidR="00CB617B">
        <w:rPr>
          <w:lang w:val="en-US"/>
        </w:rPr>
        <w:t xml:space="preserve"> </w:t>
      </w:r>
      <w:r w:rsidRPr="00BB3FBB">
        <w:rPr>
          <w:lang w:val="en-US"/>
        </w:rPr>
        <w:t xml:space="preserve">yang </w:t>
      </w:r>
      <w:r w:rsidR="00844EA3">
        <w:rPr>
          <w:noProof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133350</wp:posOffset>
            </wp:positionV>
            <wp:extent cx="5476875" cy="3848100"/>
            <wp:effectExtent l="19050" t="0" r="952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11" t="15621" r="15523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B3FBB">
        <w:rPr>
          <w:lang w:val="en-US"/>
        </w:rPr>
        <w:t>sangat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kompleks</w:t>
      </w:r>
      <w:proofErr w:type="spellEnd"/>
      <w:r w:rsidRPr="00BB3FBB">
        <w:rPr>
          <w:lang w:val="en-US"/>
        </w:rPr>
        <w:t xml:space="preserve">. </w:t>
      </w:r>
      <w:proofErr w:type="spellStart"/>
      <w:proofErr w:type="gramStart"/>
      <w:r w:rsidRPr="00BB3FBB">
        <w:rPr>
          <w:lang w:val="en-US"/>
        </w:rPr>
        <w:t>Catatan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kecil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bagiah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bawah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tabel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diperbolehkan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selama</w:t>
      </w:r>
      <w:proofErr w:type="spellEnd"/>
      <w:r w:rsidR="00CB617B">
        <w:rPr>
          <w:lang w:val="en-US"/>
        </w:rPr>
        <w:t xml:space="preserve"> </w:t>
      </w:r>
      <w:proofErr w:type="spellStart"/>
      <w:r w:rsidRPr="00BB3FBB">
        <w:rPr>
          <w:lang w:val="en-US"/>
        </w:rPr>
        <w:t>catatan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tersebut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tidak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terlalu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kompleks</w:t>
      </w:r>
      <w:proofErr w:type="spellEnd"/>
      <w:r w:rsidRPr="00BB3FBB">
        <w:rPr>
          <w:lang w:val="en-US"/>
        </w:rPr>
        <w:t>.</w:t>
      </w:r>
      <w:proofErr w:type="gramEnd"/>
    </w:p>
    <w:p w:rsidR="00BB3FBB" w:rsidRPr="00BB3FBB" w:rsidRDefault="00F61503" w:rsidP="00BB3FBB">
      <w:pPr>
        <w:rPr>
          <w:lang w:val="en-US"/>
        </w:rPr>
      </w:pPr>
      <w:r>
        <w:rPr>
          <w:noProof/>
        </w:rPr>
        <w:pict>
          <v:shape id="_x0000_s1027" type="#_x0000_t202" style="position:absolute;left:0;text-align:left;margin-left:-1.65pt;margin-top:-39.55pt;width:456.75pt;height:21pt;z-index:251663360" stroked="f">
            <v:textbox style="mso-next-textbox:#_x0000_s1027;mso-fit-shape-to-text:t" inset="0,0,0,0">
              <w:txbxContent>
                <w:p w:rsidR="00FA0F17" w:rsidRPr="00FA0F17" w:rsidRDefault="00FA0F17" w:rsidP="00FA0F17">
                  <w:pPr>
                    <w:pStyle w:val="Caption"/>
                    <w:jc w:val="center"/>
                    <w:rPr>
                      <w:b w:val="0"/>
                      <w:noProof/>
                      <w:color w:val="000000" w:themeColor="text1"/>
                      <w:lang w:val="en-US"/>
                    </w:rPr>
                  </w:pPr>
                  <w:r w:rsidRPr="00FA0F17">
                    <w:rPr>
                      <w:b w:val="0"/>
                      <w:color w:val="000000" w:themeColor="text1"/>
                    </w:rPr>
                    <w:t xml:space="preserve">Gambar  </w:t>
                  </w:r>
                  <w:r w:rsidR="00F61503" w:rsidRPr="00FA0F17">
                    <w:rPr>
                      <w:b w:val="0"/>
                      <w:color w:val="000000" w:themeColor="text1"/>
                    </w:rPr>
                    <w:fldChar w:fldCharType="begin"/>
                  </w:r>
                  <w:r w:rsidRPr="00FA0F17">
                    <w:rPr>
                      <w:b w:val="0"/>
                      <w:color w:val="000000" w:themeColor="text1"/>
                    </w:rPr>
                    <w:instrText xml:space="preserve"> SEQ Gambar_ \* ARABIC </w:instrText>
                  </w:r>
                  <w:r w:rsidR="00F61503" w:rsidRPr="00FA0F17">
                    <w:rPr>
                      <w:b w:val="0"/>
                      <w:color w:val="000000" w:themeColor="text1"/>
                    </w:rPr>
                    <w:fldChar w:fldCharType="separate"/>
                  </w:r>
                  <w:r>
                    <w:rPr>
                      <w:b w:val="0"/>
                      <w:noProof/>
                      <w:color w:val="000000" w:themeColor="text1"/>
                    </w:rPr>
                    <w:t>2</w:t>
                  </w:r>
                  <w:r w:rsidR="00F61503" w:rsidRPr="00FA0F17">
                    <w:rPr>
                      <w:b w:val="0"/>
                      <w:color w:val="000000" w:themeColor="text1"/>
                    </w:rPr>
                    <w:fldChar w:fldCharType="end"/>
                  </w:r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Contoh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dari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gambar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yang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membutuhkan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ruang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lebih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dari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satu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kolom</w:t>
                  </w:r>
                  <w:proofErr w:type="spellEnd"/>
                  <w:r w:rsidRPr="00FA0F17">
                    <w:rPr>
                      <w:b w:val="0"/>
                      <w:color w:val="000000" w:themeColor="text1"/>
                      <w:lang w:val="en-US"/>
                    </w:rPr>
                    <w:t>.</w:t>
                  </w:r>
                  <w:proofErr w:type="gramEnd"/>
                </w:p>
              </w:txbxContent>
            </v:textbox>
            <w10:wrap type="topAndBottom"/>
          </v:shape>
        </w:pict>
      </w:r>
    </w:p>
    <w:p w:rsidR="00BB3FBB" w:rsidRPr="00BB3FBB" w:rsidRDefault="00B1722D" w:rsidP="00FD1C0B">
      <w:pPr>
        <w:pStyle w:val="Heading2"/>
        <w:rPr>
          <w:lang w:val="en-US"/>
        </w:rPr>
      </w:pPr>
      <w:r>
        <w:rPr>
          <w:lang w:val="en-US"/>
        </w:rPr>
        <w:t>Satuan</w:t>
      </w:r>
    </w:p>
    <w:p w:rsidR="00BB3FBB" w:rsidRPr="00BB3FBB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Gunakan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internasional</w:t>
      </w:r>
      <w:proofErr w:type="spellEnd"/>
      <w:r w:rsidRPr="00BB3FBB">
        <w:rPr>
          <w:lang w:val="en-US"/>
        </w:rPr>
        <w:t xml:space="preserve"> (SI </w:t>
      </w:r>
      <w:proofErr w:type="spellStart"/>
      <w:r w:rsidRPr="00BB3FBB">
        <w:rPr>
          <w:lang w:val="en-US"/>
        </w:rPr>
        <w:t>atau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Syst</w:t>
      </w:r>
      <w:proofErr w:type="spellEnd"/>
      <w:r w:rsidRPr="00BB3FBB">
        <w:rPr>
          <w:lang w:val="en-US"/>
        </w:rPr>
        <w:t>\`</w:t>
      </w:r>
      <w:proofErr w:type="spellStart"/>
      <w:r w:rsidRPr="00BB3FBB">
        <w:rPr>
          <w:lang w:val="en-US"/>
        </w:rPr>
        <w:t>eme</w:t>
      </w:r>
      <w:proofErr w:type="spellEnd"/>
      <w:r w:rsidRPr="00BB3FBB">
        <w:rPr>
          <w:lang w:val="en-US"/>
        </w:rPr>
        <w:t xml:space="preserve"> International)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makalah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anda</w:t>
      </w:r>
      <w:proofErr w:type="spellEnd"/>
      <w:r w:rsidRPr="00BB3FBB">
        <w:rPr>
          <w:lang w:val="en-US"/>
        </w:rPr>
        <w:t>.</w:t>
      </w:r>
      <w:proofErr w:type="gramEnd"/>
    </w:p>
    <w:p w:rsidR="00BB3FBB" w:rsidRPr="00BB3FBB" w:rsidRDefault="00BB3FBB" w:rsidP="00BB3FBB">
      <w:pPr>
        <w:rPr>
          <w:lang w:val="en-US"/>
        </w:rPr>
      </w:pPr>
      <w:proofErr w:type="spellStart"/>
      <w:r w:rsidRPr="00BB3FBB">
        <w:rPr>
          <w:lang w:val="en-US"/>
        </w:rPr>
        <w:t>Satuan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ini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didasarkan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pada</w:t>
      </w:r>
      <w:proofErr w:type="spellEnd"/>
      <w:r w:rsidRPr="00BB3FBB">
        <w:rPr>
          <w:lang w:val="en-US"/>
        </w:rPr>
        <w:t xml:space="preserve"> meter, </w:t>
      </w:r>
      <w:proofErr w:type="spellStart"/>
      <w:r w:rsidRPr="00BB3FBB">
        <w:rPr>
          <w:lang w:val="en-US"/>
        </w:rPr>
        <w:t>detik</w:t>
      </w:r>
      <w:proofErr w:type="spellEnd"/>
      <w:r w:rsidRPr="00BB3FBB">
        <w:rPr>
          <w:lang w:val="en-US"/>
        </w:rPr>
        <w:t xml:space="preserve">, kilogram, ampere, </w:t>
      </w:r>
      <w:proofErr w:type="spellStart"/>
      <w:r w:rsidRPr="00BB3FBB">
        <w:rPr>
          <w:lang w:val="en-US"/>
        </w:rPr>
        <w:t>kelvin</w:t>
      </w:r>
      <w:proofErr w:type="spellEnd"/>
      <w:r w:rsidRPr="00BB3FBB">
        <w:rPr>
          <w:lang w:val="en-US"/>
        </w:rPr>
        <w:t xml:space="preserve">, mol,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kandela</w:t>
      </w:r>
      <w:proofErr w:type="spellEnd"/>
      <w:r w:rsidRPr="00BB3FBB">
        <w:rPr>
          <w:lang w:val="en-US"/>
        </w:rPr>
        <w:t xml:space="preserve">. </w:t>
      </w:r>
      <w:proofErr w:type="spellStart"/>
      <w:r w:rsidRPr="00BB3FBB">
        <w:rPr>
          <w:lang w:val="en-US"/>
        </w:rPr>
        <w:t>Angka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desimal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ditandai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dengan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koma</w:t>
      </w:r>
      <w:proofErr w:type="spellEnd"/>
      <w:r w:rsidRPr="00BB3FBB">
        <w:rPr>
          <w:lang w:val="en-US"/>
        </w:rPr>
        <w:t xml:space="preserve"> (,)</w:t>
      </w:r>
    </w:p>
    <w:p w:rsidR="00BB3FBB" w:rsidRPr="00BB3FBB" w:rsidRDefault="00CB617B" w:rsidP="00CB617B">
      <w:pPr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1,7 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-9</m:t>
            </m:r>
          </m:sup>
        </m:sSup>
      </m:oMath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m</w:t>
      </w:r>
      <w:proofErr w:type="gramEnd"/>
    </w:p>
    <w:p w:rsidR="00BB3FBB" w:rsidRPr="00BB3FBB" w:rsidRDefault="006A0F78" w:rsidP="00FD1C0B">
      <w:pPr>
        <w:pStyle w:val="Heading2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Ucapan terimakasih</w:t>
      </w:r>
    </w:p>
    <w:p w:rsidR="00BB3FBB" w:rsidRPr="00BB3FBB" w:rsidRDefault="00BB3FBB" w:rsidP="00BB3FBB">
      <w:pPr>
        <w:rPr>
          <w:lang w:val="en-US"/>
        </w:rPr>
      </w:pPr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Ucapan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terimakasih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ditulis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akhir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makalah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sebelum</w:t>
      </w:r>
      <w:proofErr w:type="spellEnd"/>
      <w:r w:rsidRPr="00BB3FBB">
        <w:rPr>
          <w:lang w:val="en-US"/>
        </w:rPr>
        <w:t xml:space="preserve"> </w:t>
      </w:r>
      <w:r w:rsidR="005B5560">
        <w:rPr>
          <w:lang w:val="en-US"/>
        </w:rPr>
        <w:t xml:space="preserve"> </w:t>
      </w:r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lampiran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daftar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Pr="00BB3FBB">
        <w:rPr>
          <w:lang w:val="en-US"/>
        </w:rPr>
        <w:t>.</w:t>
      </w:r>
      <w:proofErr w:type="gramEnd"/>
      <w:r w:rsidR="00CB617B">
        <w:rPr>
          <w:lang w:val="en-US"/>
        </w:rPr>
        <w:t xml:space="preserve"> </w:t>
      </w:r>
      <w:r w:rsidRPr="00BB3FBB">
        <w:rPr>
          <w:lang w:val="en-US"/>
        </w:rPr>
        <w:t xml:space="preserve"> </w:t>
      </w:r>
      <w:proofErr w:type="spellStart"/>
      <w:proofErr w:type="gramStart"/>
      <w:r w:rsidRPr="00BB3FBB">
        <w:rPr>
          <w:lang w:val="en-US"/>
        </w:rPr>
        <w:t>Penulisan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ucapan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terimakasih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tidak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diperbolehkan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melebihi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paragraf</w:t>
      </w:r>
      <w:proofErr w:type="spellEnd"/>
      <w:r w:rsidRPr="00BB3FBB">
        <w:rPr>
          <w:lang w:val="en-US"/>
        </w:rPr>
        <w:t>.</w:t>
      </w:r>
      <w:proofErr w:type="gramEnd"/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BB3FBB" w:rsidP="00BB3FBB">
      <w:pPr>
        <w:rPr>
          <w:lang w:val="en-US"/>
        </w:rPr>
      </w:pPr>
    </w:p>
    <w:p w:rsidR="00BB3FBB" w:rsidRPr="00BB3FBB" w:rsidRDefault="005B5560" w:rsidP="005B5560">
      <w:pPr>
        <w:pStyle w:val="Heading2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LAMPIRAN A: </w:t>
      </w:r>
      <w:r w:rsidR="006A0F78">
        <w:rPr>
          <w:lang w:val="en-US"/>
        </w:rPr>
        <w:t>Contoh Lampiran</w:t>
      </w:r>
    </w:p>
    <w:p w:rsidR="00BB3FBB" w:rsidRPr="00BB3FBB" w:rsidRDefault="00BB3FBB" w:rsidP="00CB617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Lampiran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dapat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ditambahkan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bagian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akhir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makalah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sebelum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daftar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pustaka</w:t>
      </w:r>
      <w:proofErr w:type="spellEnd"/>
      <w:r w:rsidRPr="00BB3FBB">
        <w:rPr>
          <w:lang w:val="en-US"/>
        </w:rPr>
        <w:t>.</w:t>
      </w:r>
      <w:proofErr w:type="gramEnd"/>
      <w:r w:rsidR="00CB617B">
        <w:rPr>
          <w:lang w:val="en-US"/>
        </w:rPr>
        <w:t xml:space="preserve"> </w:t>
      </w:r>
    </w:p>
    <w:p w:rsidR="00BB3FBB" w:rsidRPr="00BB3FBB" w:rsidRDefault="005B5560" w:rsidP="005B5560">
      <w:pPr>
        <w:pStyle w:val="Heading2"/>
        <w:numPr>
          <w:ilvl w:val="0"/>
          <w:numId w:val="0"/>
        </w:numPr>
        <w:ind w:left="360" w:hanging="360"/>
        <w:rPr>
          <w:lang w:val="en-US"/>
        </w:rPr>
      </w:pPr>
      <w:r w:rsidRPr="00BB3FBB">
        <w:rPr>
          <w:lang w:val="en-US"/>
        </w:rPr>
        <w:t>Lampiran</w:t>
      </w:r>
      <w:r>
        <w:rPr>
          <w:lang w:val="en-US"/>
        </w:rPr>
        <w:t xml:space="preserve"> B:</w:t>
      </w:r>
      <w:r w:rsidRPr="00BB3FBB">
        <w:rPr>
          <w:lang w:val="en-US"/>
        </w:rPr>
        <w:t xml:space="preserve"> Lampiran </w:t>
      </w:r>
      <w:r w:rsidR="00BB3FBB" w:rsidRPr="00BB3FBB">
        <w:rPr>
          <w:lang w:val="en-US"/>
        </w:rPr>
        <w:t>lain</w:t>
      </w:r>
    </w:p>
    <w:p w:rsidR="00BB3FBB" w:rsidRDefault="00BB3FBB" w:rsidP="00BB3FBB">
      <w:pPr>
        <w:rPr>
          <w:lang w:val="en-US"/>
        </w:rPr>
      </w:pPr>
      <w:proofErr w:type="spellStart"/>
      <w:proofErr w:type="gramStart"/>
      <w:r w:rsidRPr="00BB3FBB">
        <w:rPr>
          <w:lang w:val="en-US"/>
        </w:rPr>
        <w:t>Contoh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jika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kita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memiliki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lebih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dari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satu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Lampiran</w:t>
      </w:r>
      <w:proofErr w:type="spellEnd"/>
      <w:r w:rsidRPr="00BB3FBB">
        <w:rPr>
          <w:lang w:val="en-US"/>
        </w:rPr>
        <w:t>.</w:t>
      </w:r>
      <w:proofErr w:type="gramEnd"/>
    </w:p>
    <w:p w:rsidR="005B5560" w:rsidRPr="00BB3FBB" w:rsidRDefault="005B5560" w:rsidP="00BB3FBB">
      <w:pPr>
        <w:rPr>
          <w:lang w:val="en-US"/>
        </w:rPr>
      </w:pPr>
    </w:p>
    <w:p w:rsidR="00FA0F17" w:rsidRDefault="005B5560" w:rsidP="00FA0F17">
      <w:pPr>
        <w:pStyle w:val="Heading2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DAFTAR PUSTAKA</w:t>
      </w:r>
    </w:p>
    <w:p w:rsidR="00FA0F17" w:rsidRDefault="00BB3FBB" w:rsidP="00FA0F17">
      <w:pPr>
        <w:ind w:left="357" w:hanging="357"/>
        <w:rPr>
          <w:lang w:val="en-US"/>
        </w:rPr>
      </w:pPr>
      <w:r w:rsidRPr="00BB3FBB">
        <w:rPr>
          <w:lang w:val="en-US"/>
        </w:rPr>
        <w:t xml:space="preserve">T. </w:t>
      </w:r>
      <w:proofErr w:type="spellStart"/>
      <w:r w:rsidRPr="00BB3FBB">
        <w:rPr>
          <w:lang w:val="en-US"/>
        </w:rPr>
        <w:t>M</w:t>
      </w:r>
      <w:r w:rsidR="00FA0F17">
        <w:rPr>
          <w:lang w:val="en-US"/>
        </w:rPr>
        <w:t>u</w:t>
      </w:r>
      <w:r w:rsidRPr="00BB3FBB">
        <w:rPr>
          <w:lang w:val="en-US"/>
        </w:rPr>
        <w:t>rt</w:t>
      </w:r>
      <w:proofErr w:type="spellEnd"/>
      <w:r w:rsidRPr="00BB3FBB">
        <w:rPr>
          <w:lang w:val="en-US"/>
        </w:rPr>
        <w:t xml:space="preserve">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C. </w:t>
      </w:r>
      <w:proofErr w:type="spellStart"/>
      <w:r w:rsidRPr="00BB3FBB">
        <w:rPr>
          <w:lang w:val="en-US"/>
        </w:rPr>
        <w:t>Bennhold</w:t>
      </w:r>
      <w:proofErr w:type="spellEnd"/>
      <w:r w:rsidRPr="00BB3FBB">
        <w:rPr>
          <w:lang w:val="en-US"/>
        </w:rPr>
        <w:t xml:space="preserve">, Phys. Rev. C </w:t>
      </w:r>
      <w:r w:rsidRPr="00FA0F17">
        <w:rPr>
          <w:b/>
          <w:lang w:val="en-US"/>
        </w:rPr>
        <w:t>61</w:t>
      </w:r>
      <w:r w:rsidRPr="00BB3FBB">
        <w:rPr>
          <w:lang w:val="en-US"/>
        </w:rPr>
        <w:t>, 012201(R) (1999).</w:t>
      </w:r>
    </w:p>
    <w:p w:rsidR="00FA0F17" w:rsidRDefault="00BB3FBB" w:rsidP="00FA0F17">
      <w:pPr>
        <w:ind w:left="357" w:hanging="357"/>
        <w:rPr>
          <w:lang w:val="en-US"/>
        </w:rPr>
      </w:pPr>
      <w:r w:rsidRPr="00BB3FBB">
        <w:rPr>
          <w:lang w:val="en-US"/>
        </w:rPr>
        <w:t xml:space="preserve">F. X. Lee, T. Mart, C. </w:t>
      </w:r>
      <w:proofErr w:type="spellStart"/>
      <w:r w:rsidRPr="00BB3FBB">
        <w:rPr>
          <w:lang w:val="en-US"/>
        </w:rPr>
        <w:t>Bennhold</w:t>
      </w:r>
      <w:proofErr w:type="spellEnd"/>
      <w:r w:rsidRPr="00BB3FBB">
        <w:rPr>
          <w:lang w:val="en-US"/>
        </w:rPr>
        <w:t xml:space="preserve">, H. </w:t>
      </w:r>
      <w:proofErr w:type="spellStart"/>
      <w:r w:rsidRPr="00BB3FBB">
        <w:rPr>
          <w:lang w:val="en-US"/>
        </w:rPr>
        <w:t>Haberzettl</w:t>
      </w:r>
      <w:proofErr w:type="spellEnd"/>
      <w:r w:rsidRPr="00BB3FBB">
        <w:rPr>
          <w:lang w:val="en-US"/>
        </w:rPr>
        <w:t xml:space="preserve">,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L. E. Wright, </w:t>
      </w:r>
      <w:proofErr w:type="spellStart"/>
      <w:r w:rsidRPr="00BB3FBB">
        <w:rPr>
          <w:lang w:val="en-US"/>
        </w:rPr>
        <w:t>Nucl</w:t>
      </w:r>
      <w:proofErr w:type="spellEnd"/>
      <w:r w:rsidRPr="00BB3FBB">
        <w:rPr>
          <w:lang w:val="en-US"/>
        </w:rPr>
        <w:t xml:space="preserve">. </w:t>
      </w:r>
      <w:proofErr w:type="gramStart"/>
      <w:r w:rsidRPr="00BB3FBB">
        <w:rPr>
          <w:lang w:val="en-US"/>
        </w:rPr>
        <w:t>Phys.</w:t>
      </w:r>
      <w:proofErr w:type="gramEnd"/>
      <w:r w:rsidRPr="00BB3FBB">
        <w:rPr>
          <w:lang w:val="en-US"/>
        </w:rPr>
        <w:t xml:space="preserve">  </w:t>
      </w:r>
      <w:proofErr w:type="gramStart"/>
      <w:r w:rsidRPr="00FA0F17">
        <w:rPr>
          <w:b/>
          <w:lang w:val="en-US"/>
        </w:rPr>
        <w:t>A695</w:t>
      </w:r>
      <w:r w:rsidRPr="00BB3FBB">
        <w:rPr>
          <w:lang w:val="en-US"/>
        </w:rPr>
        <w:t>, 237 (2001).</w:t>
      </w:r>
      <w:proofErr w:type="gramEnd"/>
    </w:p>
    <w:p w:rsidR="00FA0F17" w:rsidRDefault="00FA0F17" w:rsidP="00FA0F17">
      <w:pPr>
        <w:ind w:left="357" w:hanging="357"/>
        <w:rPr>
          <w:lang w:val="en-US"/>
        </w:rPr>
      </w:pPr>
      <w:r>
        <w:rPr>
          <w:lang w:val="en-US"/>
        </w:rPr>
        <w:t>C</w:t>
      </w:r>
      <w:r w:rsidR="00BB3FBB" w:rsidRPr="00BB3FBB">
        <w:rPr>
          <w:lang w:val="en-US"/>
        </w:rPr>
        <w:t xml:space="preserve">. </w:t>
      </w:r>
      <w:proofErr w:type="spellStart"/>
      <w:r w:rsidR="00BB3FBB" w:rsidRPr="00BB3FBB">
        <w:rPr>
          <w:lang w:val="en-US"/>
        </w:rPr>
        <w:t>Bennhold</w:t>
      </w:r>
      <w:proofErr w:type="spellEnd"/>
      <w:r w:rsidR="00BB3FBB" w:rsidRPr="00BB3FBB">
        <w:rPr>
          <w:lang w:val="en-US"/>
        </w:rPr>
        <w:t xml:space="preserve">, T. </w:t>
      </w:r>
      <w:proofErr w:type="spellStart"/>
      <w:r w:rsidR="00BB3FBB" w:rsidRPr="00BB3FBB">
        <w:rPr>
          <w:lang w:val="en-US"/>
        </w:rPr>
        <w:t>M</w:t>
      </w:r>
      <w:r>
        <w:rPr>
          <w:lang w:val="en-US"/>
        </w:rPr>
        <w:t>u</w:t>
      </w:r>
      <w:r w:rsidR="00BB3FBB" w:rsidRPr="00BB3FBB">
        <w:rPr>
          <w:lang w:val="en-US"/>
        </w:rPr>
        <w:t>rt</w:t>
      </w:r>
      <w:proofErr w:type="spellEnd"/>
      <w:r w:rsidR="00BB3FBB" w:rsidRPr="00BB3FBB">
        <w:rPr>
          <w:lang w:val="en-US"/>
        </w:rPr>
        <w:t xml:space="preserve">, F. X. Lee, H. </w:t>
      </w:r>
      <w:proofErr w:type="spellStart"/>
      <w:r w:rsidR="00BB3FBB" w:rsidRPr="00BB3FBB">
        <w:rPr>
          <w:lang w:val="en-US"/>
        </w:rPr>
        <w:t>Haberzettl</w:t>
      </w:r>
      <w:proofErr w:type="spellEnd"/>
      <w:r w:rsidR="00BB3FBB" w:rsidRPr="00BB3FBB">
        <w:rPr>
          <w:lang w:val="en-US"/>
        </w:rPr>
        <w:t xml:space="preserve">, H. Yamamura, K. </w:t>
      </w:r>
      <w:proofErr w:type="spellStart"/>
      <w:r w:rsidR="00BB3FBB" w:rsidRPr="00BB3FBB">
        <w:rPr>
          <w:lang w:val="en-US"/>
        </w:rPr>
        <w:t>Miyagawa</w:t>
      </w:r>
      <w:proofErr w:type="spellEnd"/>
      <w:r w:rsidR="00BB3FBB" w:rsidRPr="00BB3FBB">
        <w:rPr>
          <w:lang w:val="en-US"/>
        </w:rPr>
        <w:t>,</w:t>
      </w:r>
      <w:r>
        <w:rPr>
          <w:lang w:val="en-US"/>
        </w:rPr>
        <w:t xml:space="preserve"> </w:t>
      </w:r>
      <w:r w:rsidR="00BB3FBB" w:rsidRPr="00BB3FBB">
        <w:rPr>
          <w:lang w:val="en-US"/>
        </w:rPr>
        <w:t xml:space="preserve">W. </w:t>
      </w:r>
      <w:proofErr w:type="spellStart"/>
      <w:r w:rsidR="00BB3FBB" w:rsidRPr="00BB3FBB">
        <w:rPr>
          <w:lang w:val="en-US"/>
        </w:rPr>
        <w:t>Glockle</w:t>
      </w:r>
      <w:proofErr w:type="spellEnd"/>
      <w:r w:rsidR="00BB3FBB" w:rsidRPr="00BB3FBB">
        <w:rPr>
          <w:lang w:val="en-US"/>
        </w:rPr>
        <w:t xml:space="preserve">, S. S. </w:t>
      </w:r>
      <w:proofErr w:type="spellStart"/>
      <w:r w:rsidR="00BB3FBB" w:rsidRPr="00BB3FBB">
        <w:rPr>
          <w:lang w:val="en-US"/>
        </w:rPr>
        <w:t>Kamalov</w:t>
      </w:r>
      <w:proofErr w:type="spellEnd"/>
      <w:r w:rsidR="00BB3FBB" w:rsidRPr="00BB3FBB">
        <w:rPr>
          <w:lang w:val="en-US"/>
        </w:rPr>
        <w:t xml:space="preserve">, L. </w:t>
      </w:r>
      <w:proofErr w:type="spellStart"/>
      <w:r w:rsidR="00BB3FBB" w:rsidRPr="00BB3FBB">
        <w:rPr>
          <w:lang w:val="en-US"/>
        </w:rPr>
        <w:t>Tiator</w:t>
      </w:r>
      <w:proofErr w:type="spellEnd"/>
      <w:r w:rsidR="00BB3FBB" w:rsidRPr="00BB3FBB">
        <w:rPr>
          <w:lang w:val="en-US"/>
        </w:rPr>
        <w:t xml:space="preserve">, </w:t>
      </w:r>
      <w:proofErr w:type="spellStart"/>
      <w:r w:rsidR="00BB3FBB" w:rsidRPr="00BB3FBB">
        <w:rPr>
          <w:lang w:val="en-US"/>
        </w:rPr>
        <w:t>dan</w:t>
      </w:r>
      <w:proofErr w:type="spellEnd"/>
      <w:r w:rsidR="00BB3FBB" w:rsidRPr="00BB3FBB">
        <w:rPr>
          <w:lang w:val="en-US"/>
        </w:rPr>
        <w:t xml:space="preserve"> L. E. Wright, </w:t>
      </w:r>
      <w:r w:rsidR="00BB3FBB" w:rsidRPr="00FA0F17">
        <w:rPr>
          <w:i/>
          <w:lang w:val="en-US"/>
        </w:rPr>
        <w:t xml:space="preserve">Proceedings of the Workshop on </w:t>
      </w:r>
      <w:proofErr w:type="spellStart"/>
      <w:r w:rsidR="00BB3FBB" w:rsidRPr="00FA0F17">
        <w:rPr>
          <w:i/>
          <w:lang w:val="en-US"/>
        </w:rPr>
        <w:t>Hypernuclear</w:t>
      </w:r>
      <w:proofErr w:type="spellEnd"/>
      <w:r w:rsidR="00BB3FBB" w:rsidRPr="00FA0F17">
        <w:rPr>
          <w:i/>
          <w:lang w:val="en-US"/>
        </w:rPr>
        <w:t xml:space="preserve"> Physics with </w:t>
      </w:r>
      <w:r w:rsidR="00CB617B" w:rsidRPr="00FA0F17">
        <w:rPr>
          <w:i/>
          <w:lang w:val="en-US"/>
        </w:rPr>
        <w:t>E</w:t>
      </w:r>
      <w:r w:rsidR="00BB3FBB" w:rsidRPr="00FA0F17">
        <w:rPr>
          <w:i/>
          <w:lang w:val="en-US"/>
        </w:rPr>
        <w:t>lectromagnetic Probes (HYJLAB99), Hampton, Virginia,</w:t>
      </w:r>
      <w:r w:rsidR="00CB617B" w:rsidRPr="00FA0F17">
        <w:rPr>
          <w:i/>
          <w:lang w:val="en-US"/>
        </w:rPr>
        <w:t xml:space="preserve"> </w:t>
      </w:r>
      <w:r w:rsidR="00BB3FBB" w:rsidRPr="00FA0F17">
        <w:rPr>
          <w:i/>
          <w:lang w:val="en-US"/>
        </w:rPr>
        <w:t xml:space="preserve">  1999</w:t>
      </w:r>
      <w:r w:rsidR="00BB3FBB" w:rsidRPr="00BB3FBB">
        <w:rPr>
          <w:lang w:val="en-US"/>
        </w:rPr>
        <w:t xml:space="preserve">, editor: L. Tang </w:t>
      </w:r>
      <w:proofErr w:type="spellStart"/>
      <w:r w:rsidR="00BB3FBB" w:rsidRPr="00BB3FBB">
        <w:rPr>
          <w:lang w:val="en-US"/>
        </w:rPr>
        <w:t>dan</w:t>
      </w:r>
      <w:proofErr w:type="spellEnd"/>
      <w:r w:rsidR="00BB3FBB" w:rsidRPr="00BB3FBB">
        <w:rPr>
          <w:lang w:val="en-US"/>
        </w:rPr>
        <w:t xml:space="preserve"> O. Hashimoto (Jefferson Laboratory),</w:t>
      </w:r>
      <w:r w:rsidR="00CB617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hlm</w:t>
      </w:r>
      <w:proofErr w:type="spellEnd"/>
      <w:r w:rsidR="00BB3FBB" w:rsidRPr="00BB3FBB">
        <w:rPr>
          <w:lang w:val="en-US"/>
        </w:rPr>
        <w:t xml:space="preserve">. </w:t>
      </w:r>
      <w:proofErr w:type="gramStart"/>
      <w:r w:rsidR="00BB3FBB" w:rsidRPr="00BB3FBB">
        <w:rPr>
          <w:lang w:val="en-US"/>
        </w:rPr>
        <w:t>1-23.</w:t>
      </w:r>
      <w:proofErr w:type="gramEnd"/>
    </w:p>
    <w:p w:rsidR="00FA0F17" w:rsidRDefault="00FA0F17" w:rsidP="00FA0F17">
      <w:pPr>
        <w:ind w:left="357" w:hanging="357"/>
        <w:rPr>
          <w:lang w:val="en-US"/>
        </w:rPr>
      </w:pPr>
      <w:proofErr w:type="spellStart"/>
      <w:proofErr w:type="gramStart"/>
      <w:r>
        <w:rPr>
          <w:lang w:val="en-US"/>
        </w:rPr>
        <w:t>H</w:t>
      </w:r>
      <w:r w:rsidR="00BB3FBB" w:rsidRPr="00BB3FBB">
        <w:rPr>
          <w:lang w:val="en-US"/>
        </w:rPr>
        <w:t>anya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contoh</w:t>
      </w:r>
      <w:proofErr w:type="spellEnd"/>
      <w:r w:rsidR="00BB3FBB" w:rsidRPr="00BB3FBB">
        <w:rPr>
          <w:lang w:val="en-US"/>
        </w:rPr>
        <w:t>.</w:t>
      </w:r>
      <w:proofErr w:type="gramEnd"/>
      <w:r w:rsidR="00BB3FBB" w:rsidRPr="00BB3FBB">
        <w:rPr>
          <w:lang w:val="en-US"/>
        </w:rPr>
        <w:t xml:space="preserve"> </w:t>
      </w:r>
      <w:proofErr w:type="spellStart"/>
      <w:proofErr w:type="gramStart"/>
      <w:r w:rsidR="00BB3FBB" w:rsidRPr="00BB3FBB">
        <w:rPr>
          <w:lang w:val="en-US"/>
        </w:rPr>
        <w:t>Daftar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pustaka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ini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juga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dapat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dimanfaatkan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sebagai</w:t>
      </w:r>
      <w:proofErr w:type="spellEnd"/>
      <w:r w:rsidR="00BB3FBB" w:rsidRPr="00BB3FBB">
        <w:rPr>
          <w:lang w:val="en-US"/>
        </w:rPr>
        <w:t xml:space="preserve"> </w:t>
      </w:r>
      <w:proofErr w:type="spellStart"/>
      <w:r w:rsidR="00BB3FBB" w:rsidRPr="00BB3FBB">
        <w:rPr>
          <w:lang w:val="en-US"/>
        </w:rPr>
        <w:t>pengganti</w:t>
      </w:r>
      <w:proofErr w:type="spellEnd"/>
      <w:r>
        <w:rPr>
          <w:lang w:val="en-US"/>
        </w:rPr>
        <w:t xml:space="preserve"> </w:t>
      </w:r>
      <w:r w:rsidR="00BB3FBB" w:rsidRPr="00BB3FBB">
        <w:rPr>
          <w:lang w:val="en-US"/>
        </w:rPr>
        <w:t xml:space="preserve">     </w:t>
      </w:r>
      <w:proofErr w:type="spellStart"/>
      <w:r w:rsidR="00BB3FBB" w:rsidRPr="00BB3FBB">
        <w:rPr>
          <w:lang w:val="en-US"/>
        </w:rPr>
        <w:t>catatan</w:t>
      </w:r>
      <w:proofErr w:type="spellEnd"/>
      <w:r w:rsidR="00BB3FBB" w:rsidRPr="00BB3FBB">
        <w:rPr>
          <w:lang w:val="en-US"/>
        </w:rPr>
        <w:t xml:space="preserve"> kaki.</w:t>
      </w:r>
      <w:proofErr w:type="gramEnd"/>
    </w:p>
    <w:p w:rsidR="008A04CB" w:rsidRDefault="00BB3FBB" w:rsidP="008A04CB">
      <w:pPr>
        <w:ind w:left="357" w:hanging="357"/>
      </w:pPr>
      <w:r w:rsidRPr="00BB3FBB">
        <w:rPr>
          <w:lang w:val="en-US"/>
        </w:rPr>
        <w:t xml:space="preserve">H. Goldstein, C. P. Poole, </w:t>
      </w:r>
      <w:proofErr w:type="spellStart"/>
      <w:r w:rsidRPr="00BB3FBB">
        <w:rPr>
          <w:lang w:val="en-US"/>
        </w:rPr>
        <w:t>dan</w:t>
      </w:r>
      <w:proofErr w:type="spellEnd"/>
      <w:r w:rsidRPr="00BB3FBB">
        <w:rPr>
          <w:lang w:val="en-US"/>
        </w:rPr>
        <w:t xml:space="preserve"> J. L. </w:t>
      </w:r>
      <w:proofErr w:type="spellStart"/>
      <w:r w:rsidRPr="00BB3FBB">
        <w:rPr>
          <w:lang w:val="en-US"/>
        </w:rPr>
        <w:t>Safko</w:t>
      </w:r>
      <w:proofErr w:type="spellEnd"/>
      <w:r w:rsidRPr="00BB3FBB">
        <w:rPr>
          <w:lang w:val="en-US"/>
        </w:rPr>
        <w:t xml:space="preserve">, </w:t>
      </w:r>
      <w:r w:rsidRPr="00FA0F17">
        <w:rPr>
          <w:i/>
          <w:lang w:val="en-US"/>
        </w:rPr>
        <w:t>Classical Mechanics</w:t>
      </w:r>
      <w:r w:rsidR="00FA0F17">
        <w:rPr>
          <w:lang w:val="en-US"/>
        </w:rPr>
        <w:t xml:space="preserve"> (</w:t>
      </w:r>
      <w:r w:rsidRPr="00BB3FBB">
        <w:rPr>
          <w:lang w:val="en-US"/>
        </w:rPr>
        <w:t xml:space="preserve">Prentice Hall, </w:t>
      </w:r>
      <w:r w:rsidR="008A04CB">
        <w:rPr>
          <w:lang w:val="en-US"/>
        </w:rPr>
        <w:t xml:space="preserve">New York, 2002), Ed. 3, </w:t>
      </w:r>
      <w:proofErr w:type="spellStart"/>
      <w:r w:rsidR="008A04CB">
        <w:rPr>
          <w:lang w:val="en-US"/>
        </w:rPr>
        <w:t>hlm</w:t>
      </w:r>
      <w:proofErr w:type="spellEnd"/>
      <w:r w:rsidR="008A04CB">
        <w:rPr>
          <w:lang w:val="en-US"/>
        </w:rPr>
        <w:t>. 3</w:t>
      </w:r>
    </w:p>
    <w:sectPr w:rsidR="008A04CB" w:rsidSect="008A04CB">
      <w:type w:val="continuous"/>
      <w:pgSz w:w="11907" w:h="16840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F4"/>
    <w:multiLevelType w:val="multilevel"/>
    <w:tmpl w:val="D4B25CEE"/>
    <w:lvl w:ilvl="0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200663A"/>
    <w:multiLevelType w:val="hybridMultilevel"/>
    <w:tmpl w:val="28908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50CA4"/>
    <w:multiLevelType w:val="hybridMultilevel"/>
    <w:tmpl w:val="3CFACDA2"/>
    <w:lvl w:ilvl="0" w:tplc="26C6C2CE">
      <w:start w:val="1"/>
      <w:numFmt w:val="decimal"/>
      <w:pStyle w:val="Heading3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/>
  <w:rsids>
    <w:rsidRoot w:val="00BB3FBB"/>
    <w:rsid w:val="00013DA3"/>
    <w:rsid w:val="000F3273"/>
    <w:rsid w:val="00117BB4"/>
    <w:rsid w:val="00174372"/>
    <w:rsid w:val="001A5A75"/>
    <w:rsid w:val="001C1F16"/>
    <w:rsid w:val="001F063F"/>
    <w:rsid w:val="002265A2"/>
    <w:rsid w:val="003466EA"/>
    <w:rsid w:val="00547394"/>
    <w:rsid w:val="005B5560"/>
    <w:rsid w:val="00606989"/>
    <w:rsid w:val="006A0F78"/>
    <w:rsid w:val="006E3A59"/>
    <w:rsid w:val="007137C2"/>
    <w:rsid w:val="007B685E"/>
    <w:rsid w:val="008256F3"/>
    <w:rsid w:val="00844EA3"/>
    <w:rsid w:val="008A04CB"/>
    <w:rsid w:val="008C793B"/>
    <w:rsid w:val="00993358"/>
    <w:rsid w:val="00A970DD"/>
    <w:rsid w:val="00AA0DC5"/>
    <w:rsid w:val="00B12D4D"/>
    <w:rsid w:val="00B1722D"/>
    <w:rsid w:val="00B5037B"/>
    <w:rsid w:val="00BB3FBB"/>
    <w:rsid w:val="00CA21A3"/>
    <w:rsid w:val="00CB617B"/>
    <w:rsid w:val="00CD49ED"/>
    <w:rsid w:val="00E97297"/>
    <w:rsid w:val="00EC24E8"/>
    <w:rsid w:val="00ED51B5"/>
    <w:rsid w:val="00F61503"/>
    <w:rsid w:val="00FA0F17"/>
    <w:rsid w:val="00FD1886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1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5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FBB"/>
    <w:pPr>
      <w:keepNext/>
      <w:keepLines/>
      <w:numPr>
        <w:numId w:val="2"/>
      </w:numPr>
      <w:spacing w:before="200"/>
      <w:ind w:lef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FBB"/>
    <w:pPr>
      <w:keepNext/>
      <w:keepLines/>
      <w:numPr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FBB"/>
    <w:rPr>
      <w:rFonts w:asciiTheme="majorHAnsi" w:eastAsiaTheme="majorEastAsia" w:hAnsiTheme="majorHAnsi" w:cstheme="majorBidi"/>
      <w:b/>
      <w:bCs/>
      <w:caps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B3FBB"/>
    <w:rPr>
      <w:rFonts w:asciiTheme="majorHAnsi" w:eastAsiaTheme="majorEastAsia" w:hAnsiTheme="majorHAnsi" w:cstheme="majorBidi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BB3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5560"/>
    <w:rPr>
      <w:rFonts w:asciiTheme="majorHAnsi" w:eastAsiaTheme="majorEastAsia" w:hAnsiTheme="majorHAnsi" w:cstheme="majorBidi"/>
      <w:b/>
      <w:bCs/>
      <w:sz w:val="28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4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E9729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466E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D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CAAF-362A-468E-A143-9361F1D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LTPS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LTPS15</dc:creator>
  <cp:lastModifiedBy>admin</cp:lastModifiedBy>
  <cp:revision>3</cp:revision>
  <dcterms:created xsi:type="dcterms:W3CDTF">2013-05-17T08:04:00Z</dcterms:created>
  <dcterms:modified xsi:type="dcterms:W3CDTF">2014-11-20T10:36:00Z</dcterms:modified>
</cp:coreProperties>
</file>